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0D" w:rsidRDefault="00E6370D" w:rsidP="00E6370D">
      <w:pPr>
        <w:pStyle w:val="31"/>
        <w:shd w:val="clear" w:color="auto" w:fill="auto"/>
        <w:ind w:left="5664" w:right="156" w:firstLine="0"/>
        <w:jc w:val="center"/>
        <w:rPr>
          <w:lang w:val="uz-Cyrl-UZ"/>
        </w:rPr>
      </w:pPr>
      <w:r>
        <w:rPr>
          <w:lang w:val="uz-Cyrl-UZ"/>
        </w:rPr>
        <w:t>“ТАСДИҚЛАНГАН”</w:t>
      </w:r>
    </w:p>
    <w:p w:rsidR="00E6370D" w:rsidRPr="00E6370D" w:rsidRDefault="00E6370D" w:rsidP="00E6370D">
      <w:pPr>
        <w:pStyle w:val="31"/>
        <w:shd w:val="clear" w:color="auto" w:fill="auto"/>
        <w:ind w:left="5664" w:right="156" w:firstLine="0"/>
        <w:jc w:val="both"/>
        <w:rPr>
          <w:lang w:val="uz-Cyrl-UZ"/>
        </w:rPr>
      </w:pPr>
      <w:r>
        <w:rPr>
          <w:lang w:val="uz-Cyrl-UZ"/>
        </w:rPr>
        <w:t>“Мадад Инвест Банк” АТБ Бошқаруви йиғилишининг 2020 йил “</w:t>
      </w:r>
      <w:r w:rsidRPr="00E6370D">
        <w:rPr>
          <w:lang w:val="uz-Cyrl-UZ"/>
        </w:rPr>
        <w:t>___</w:t>
      </w:r>
      <w:r>
        <w:rPr>
          <w:lang w:val="uz-Cyrl-UZ"/>
        </w:rPr>
        <w:t>”</w:t>
      </w:r>
      <w:r w:rsidRPr="00E6370D">
        <w:rPr>
          <w:lang w:val="uz-Cyrl-UZ"/>
        </w:rPr>
        <w:t>_________</w:t>
      </w:r>
      <w:r>
        <w:rPr>
          <w:lang w:val="uz-Cyrl-UZ"/>
        </w:rPr>
        <w:t xml:space="preserve">даги </w:t>
      </w:r>
      <w:r w:rsidRPr="00E6370D">
        <w:rPr>
          <w:lang w:val="uz-Cyrl-UZ"/>
        </w:rPr>
        <w:t>___</w:t>
      </w:r>
      <w:r>
        <w:rPr>
          <w:lang w:val="uz-Cyrl-UZ"/>
        </w:rPr>
        <w:t>/</w:t>
      </w:r>
      <w:r w:rsidRPr="00E6370D">
        <w:rPr>
          <w:lang w:val="uz-Cyrl-UZ"/>
        </w:rPr>
        <w:t>___</w:t>
      </w:r>
      <w:r>
        <w:rPr>
          <w:lang w:val="uz-Cyrl-UZ"/>
        </w:rPr>
        <w:t xml:space="preserve">-сонли қарорига </w:t>
      </w:r>
      <w:r w:rsidRPr="00E6370D">
        <w:rPr>
          <w:lang w:val="uz-Cyrl-UZ"/>
        </w:rPr>
        <w:t>___</w:t>
      </w:r>
      <w:r>
        <w:rPr>
          <w:lang w:val="uz-Cyrl-UZ"/>
        </w:rPr>
        <w:t>-илова</w:t>
      </w:r>
    </w:p>
    <w:p w:rsidR="00E6370D" w:rsidRDefault="00E6370D" w:rsidP="00836D68">
      <w:pPr>
        <w:pStyle w:val="31"/>
        <w:shd w:val="clear" w:color="auto" w:fill="auto"/>
        <w:spacing w:after="270"/>
        <w:ind w:left="993" w:right="156" w:firstLine="0"/>
        <w:jc w:val="center"/>
        <w:rPr>
          <w:lang w:val="uz-Cyrl-UZ"/>
        </w:rPr>
      </w:pPr>
    </w:p>
    <w:p w:rsidR="00E6370D" w:rsidRDefault="00E6370D" w:rsidP="00836D68">
      <w:pPr>
        <w:pStyle w:val="31"/>
        <w:shd w:val="clear" w:color="auto" w:fill="auto"/>
        <w:spacing w:after="270"/>
        <w:ind w:left="993" w:right="156" w:firstLine="0"/>
        <w:jc w:val="center"/>
        <w:rPr>
          <w:lang w:val="uz-Cyrl-UZ"/>
        </w:rPr>
      </w:pPr>
    </w:p>
    <w:p w:rsidR="00E6370D" w:rsidRDefault="00E6370D" w:rsidP="00836D68">
      <w:pPr>
        <w:pStyle w:val="31"/>
        <w:shd w:val="clear" w:color="auto" w:fill="auto"/>
        <w:spacing w:after="270"/>
        <w:ind w:left="993" w:right="156" w:firstLine="0"/>
        <w:jc w:val="center"/>
        <w:rPr>
          <w:lang w:val="uz-Cyrl-UZ"/>
        </w:rPr>
      </w:pPr>
    </w:p>
    <w:p w:rsidR="00E6370D" w:rsidRDefault="00E6370D" w:rsidP="00836D68">
      <w:pPr>
        <w:pStyle w:val="31"/>
        <w:shd w:val="clear" w:color="auto" w:fill="auto"/>
        <w:spacing w:after="270"/>
        <w:ind w:left="993" w:right="156" w:firstLine="0"/>
        <w:jc w:val="center"/>
        <w:rPr>
          <w:lang w:val="uz-Cyrl-UZ"/>
        </w:rPr>
      </w:pPr>
    </w:p>
    <w:p w:rsidR="00E6370D" w:rsidRDefault="00E6370D" w:rsidP="00836D68">
      <w:pPr>
        <w:pStyle w:val="31"/>
        <w:shd w:val="clear" w:color="auto" w:fill="auto"/>
        <w:spacing w:after="270"/>
        <w:ind w:left="993" w:right="156" w:firstLine="0"/>
        <w:jc w:val="center"/>
        <w:rPr>
          <w:lang w:val="uz-Cyrl-UZ"/>
        </w:rPr>
      </w:pPr>
    </w:p>
    <w:p w:rsidR="00E6370D" w:rsidRDefault="00E6370D" w:rsidP="00836D68">
      <w:pPr>
        <w:pStyle w:val="31"/>
        <w:shd w:val="clear" w:color="auto" w:fill="auto"/>
        <w:spacing w:after="270"/>
        <w:ind w:left="993" w:right="156" w:firstLine="0"/>
        <w:jc w:val="center"/>
        <w:rPr>
          <w:lang w:val="uz-Cyrl-UZ"/>
        </w:rPr>
      </w:pPr>
    </w:p>
    <w:p w:rsidR="00E6370D" w:rsidRDefault="00E6370D" w:rsidP="00836D68">
      <w:pPr>
        <w:pStyle w:val="31"/>
        <w:shd w:val="clear" w:color="auto" w:fill="auto"/>
        <w:spacing w:after="270"/>
        <w:ind w:left="993" w:right="156" w:firstLine="0"/>
        <w:jc w:val="center"/>
        <w:rPr>
          <w:lang w:val="uz-Cyrl-UZ"/>
        </w:rPr>
      </w:pPr>
    </w:p>
    <w:p w:rsidR="00E6370D" w:rsidRDefault="00E6370D" w:rsidP="00836D68">
      <w:pPr>
        <w:pStyle w:val="31"/>
        <w:shd w:val="clear" w:color="auto" w:fill="auto"/>
        <w:spacing w:after="270"/>
        <w:ind w:left="993" w:right="156" w:firstLine="0"/>
        <w:jc w:val="center"/>
        <w:rPr>
          <w:lang w:val="uz-Cyrl-UZ"/>
        </w:rPr>
      </w:pPr>
    </w:p>
    <w:p w:rsidR="00E6370D" w:rsidRDefault="00E6370D" w:rsidP="00423C06">
      <w:pPr>
        <w:pStyle w:val="31"/>
        <w:shd w:val="clear" w:color="auto" w:fill="auto"/>
        <w:ind w:right="156" w:firstLine="0"/>
        <w:jc w:val="center"/>
        <w:rPr>
          <w:sz w:val="32"/>
          <w:lang w:val="uz-Cyrl-UZ"/>
        </w:rPr>
      </w:pPr>
      <w:r>
        <w:rPr>
          <w:sz w:val="32"/>
          <w:lang w:val="uz-Cyrl-UZ"/>
        </w:rPr>
        <w:t>М</w:t>
      </w:r>
      <w:r w:rsidR="00836D68" w:rsidRPr="00E6370D">
        <w:rPr>
          <w:sz w:val="32"/>
          <w:lang w:val="uz-Cyrl-UZ"/>
        </w:rPr>
        <w:t>ижозларга хизмат кўрсатиш маданияти ва банк ходимларининг одоб</w:t>
      </w:r>
      <w:r>
        <w:rPr>
          <w:sz w:val="32"/>
          <w:lang w:val="uz-Cyrl-UZ"/>
        </w:rPr>
        <w:t xml:space="preserve"> </w:t>
      </w:r>
      <w:r w:rsidR="00836D68" w:rsidRPr="00E6370D">
        <w:rPr>
          <w:sz w:val="32"/>
          <w:lang w:val="uz-Cyrl-UZ"/>
        </w:rPr>
        <w:t xml:space="preserve">аҳлоқига қўйиладиган </w:t>
      </w:r>
    </w:p>
    <w:p w:rsidR="00423C06" w:rsidRDefault="00836D68" w:rsidP="00423C06">
      <w:pPr>
        <w:pStyle w:val="31"/>
        <w:shd w:val="clear" w:color="auto" w:fill="auto"/>
        <w:ind w:right="156" w:firstLine="0"/>
        <w:jc w:val="center"/>
        <w:rPr>
          <w:sz w:val="32"/>
          <w:lang w:val="uz-Cyrl-UZ"/>
        </w:rPr>
      </w:pPr>
      <w:r w:rsidRPr="00E6370D">
        <w:rPr>
          <w:sz w:val="32"/>
          <w:lang w:val="uz-Cyrl-UZ"/>
        </w:rPr>
        <w:t>талаблар тўғрисида</w:t>
      </w:r>
      <w:r w:rsidR="00E6370D">
        <w:rPr>
          <w:sz w:val="32"/>
          <w:lang w:val="uz-Cyrl-UZ"/>
        </w:rPr>
        <w:t>ги</w:t>
      </w:r>
      <w:r w:rsidRPr="00E6370D">
        <w:rPr>
          <w:sz w:val="32"/>
          <w:lang w:val="uz-Cyrl-UZ"/>
        </w:rPr>
        <w:t xml:space="preserve"> </w:t>
      </w:r>
    </w:p>
    <w:p w:rsidR="00E6370D" w:rsidRDefault="00E6370D" w:rsidP="00423C06">
      <w:pPr>
        <w:pStyle w:val="31"/>
        <w:shd w:val="clear" w:color="auto" w:fill="auto"/>
        <w:ind w:right="156" w:firstLine="0"/>
        <w:jc w:val="center"/>
        <w:rPr>
          <w:sz w:val="32"/>
          <w:lang w:val="uz-Cyrl-UZ"/>
        </w:rPr>
      </w:pPr>
      <w:r w:rsidRPr="00E6370D">
        <w:rPr>
          <w:sz w:val="32"/>
          <w:lang w:val="uz-Cyrl-UZ"/>
        </w:rPr>
        <w:t>НИЗОМ</w:t>
      </w: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836D68">
      <w:pPr>
        <w:pStyle w:val="31"/>
        <w:shd w:val="clear" w:color="auto" w:fill="auto"/>
        <w:ind w:left="993" w:right="156" w:firstLine="0"/>
        <w:jc w:val="center"/>
        <w:rPr>
          <w:sz w:val="24"/>
          <w:lang w:val="uz-Cyrl-UZ"/>
        </w:rPr>
      </w:pPr>
    </w:p>
    <w:p w:rsidR="00E6370D" w:rsidRDefault="00E6370D" w:rsidP="00E6370D">
      <w:pPr>
        <w:pStyle w:val="31"/>
        <w:shd w:val="clear" w:color="auto" w:fill="auto"/>
        <w:ind w:left="993" w:right="156" w:firstLine="0"/>
        <w:jc w:val="center"/>
        <w:rPr>
          <w:b w:val="0"/>
          <w:bCs w:val="0"/>
          <w:sz w:val="32"/>
          <w:lang w:val="uz-Cyrl-UZ"/>
        </w:rPr>
      </w:pPr>
      <w:r>
        <w:rPr>
          <w:sz w:val="24"/>
          <w:lang w:val="uz-Cyrl-UZ"/>
        </w:rPr>
        <w:t>Фарғона шаҳри</w:t>
      </w:r>
      <w:r>
        <w:rPr>
          <w:sz w:val="32"/>
          <w:lang w:val="uz-Cyrl-UZ"/>
        </w:rPr>
        <w:br w:type="page"/>
      </w:r>
    </w:p>
    <w:p w:rsidR="00E6370D" w:rsidRPr="00EA3B4B" w:rsidRDefault="00E6370D" w:rsidP="00EA3B4B">
      <w:pPr>
        <w:pStyle w:val="20"/>
        <w:keepNext/>
        <w:keepLines/>
        <w:shd w:val="clear" w:color="auto" w:fill="auto"/>
        <w:tabs>
          <w:tab w:val="left" w:pos="284"/>
        </w:tabs>
        <w:spacing w:line="240" w:lineRule="auto"/>
        <w:jc w:val="center"/>
        <w:rPr>
          <w:sz w:val="24"/>
          <w:szCs w:val="24"/>
          <w:lang w:val="uz-Cyrl-UZ"/>
        </w:rPr>
      </w:pPr>
      <w:bookmarkStart w:id="0" w:name="bookmark2"/>
      <w:r w:rsidRPr="00EA3B4B">
        <w:rPr>
          <w:sz w:val="24"/>
          <w:szCs w:val="24"/>
          <w:lang w:val="uz-Cyrl-UZ"/>
        </w:rPr>
        <w:lastRenderedPageBreak/>
        <w:t>МУНДАРИЖА</w:t>
      </w:r>
    </w:p>
    <w:p w:rsidR="00B51F68" w:rsidRPr="00EA3B4B" w:rsidRDefault="00B51F68" w:rsidP="00E6370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  <w:lang w:val="uz-Cyrl-UZ"/>
        </w:rPr>
      </w:pPr>
      <w:r w:rsidRPr="00EA3B4B">
        <w:rPr>
          <w:b w:val="0"/>
          <w:sz w:val="24"/>
          <w:szCs w:val="24"/>
        </w:rPr>
        <w:t>Умумий</w:t>
      </w:r>
      <w:r w:rsidR="00EA3B4B">
        <w:rPr>
          <w:b w:val="0"/>
          <w:sz w:val="24"/>
          <w:szCs w:val="24"/>
          <w:lang w:val="uz-Cyrl-UZ"/>
        </w:rPr>
        <w:t xml:space="preserve"> </w:t>
      </w:r>
      <w:r w:rsidRPr="00EA3B4B">
        <w:rPr>
          <w:b w:val="0"/>
          <w:sz w:val="24"/>
          <w:szCs w:val="24"/>
          <w:lang w:val="uz-Cyrl-UZ"/>
        </w:rPr>
        <w:t>қ</w:t>
      </w:r>
      <w:r w:rsidRPr="00EA3B4B">
        <w:rPr>
          <w:b w:val="0"/>
          <w:sz w:val="24"/>
          <w:szCs w:val="24"/>
        </w:rPr>
        <w:t>оидалар</w:t>
      </w:r>
      <w:bookmarkEnd w:id="0"/>
      <w:r w:rsidR="00E6370D" w:rsidRPr="00EA3B4B">
        <w:rPr>
          <w:b w:val="0"/>
          <w:sz w:val="24"/>
          <w:szCs w:val="24"/>
          <w:lang w:val="uz-Cyrl-UZ"/>
        </w:rPr>
        <w:t>.</w:t>
      </w:r>
    </w:p>
    <w:p w:rsidR="00E6370D" w:rsidRPr="00EA3B4B" w:rsidRDefault="00E6370D" w:rsidP="00E6370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  <w:lang w:val="uz-Cyrl-UZ"/>
        </w:rPr>
      </w:pPr>
      <w:r w:rsidRPr="00EA3B4B">
        <w:rPr>
          <w:b w:val="0"/>
          <w:sz w:val="24"/>
          <w:szCs w:val="24"/>
          <w:lang w:val="uz-Cyrl-UZ"/>
        </w:rPr>
        <w:t>Мижозларга хизмат кўрсатиш.</w:t>
      </w:r>
    </w:p>
    <w:p w:rsidR="00E6370D" w:rsidRPr="00EA3B4B" w:rsidRDefault="00E6370D" w:rsidP="00E6370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  <w:lang w:val="uz-Cyrl-UZ"/>
        </w:rPr>
      </w:pPr>
      <w:r w:rsidRPr="00EA3B4B">
        <w:rPr>
          <w:b w:val="0"/>
          <w:sz w:val="24"/>
          <w:szCs w:val="24"/>
          <w:lang w:val="uz-Cyrl-UZ"/>
        </w:rPr>
        <w:t>Маданият ва хулқ-атвор меъёрлари.</w:t>
      </w:r>
    </w:p>
    <w:p w:rsidR="00E6370D" w:rsidRPr="00EA3B4B" w:rsidRDefault="00E6370D" w:rsidP="00E6370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  <w:lang w:val="uz-Cyrl-UZ"/>
        </w:rPr>
      </w:pPr>
      <w:r w:rsidRPr="00EA3B4B">
        <w:rPr>
          <w:b w:val="0"/>
          <w:sz w:val="24"/>
          <w:szCs w:val="24"/>
          <w:lang w:val="uz-Cyrl-UZ"/>
        </w:rPr>
        <w:t>Ходимлар ташқи кўринишининг меъёрлари.</w:t>
      </w:r>
    </w:p>
    <w:p w:rsidR="00E6370D" w:rsidRPr="00EA3B4B" w:rsidRDefault="00E6370D" w:rsidP="00E6370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4"/>
          <w:szCs w:val="24"/>
          <w:lang w:val="uz-Cyrl-UZ"/>
        </w:rPr>
      </w:pPr>
      <w:r w:rsidRPr="00EA3B4B">
        <w:rPr>
          <w:b w:val="0"/>
          <w:sz w:val="24"/>
          <w:szCs w:val="24"/>
          <w:lang w:val="uz-Cyrl-UZ"/>
        </w:rPr>
        <w:t>Якуний қоидалар.</w:t>
      </w:r>
    </w:p>
    <w:p w:rsidR="00E6370D" w:rsidRPr="00EA3B4B" w:rsidRDefault="00E6370D" w:rsidP="00E6370D">
      <w:pPr>
        <w:pStyle w:val="22"/>
        <w:keepNext/>
        <w:keepLines/>
        <w:shd w:val="clear" w:color="auto" w:fill="auto"/>
        <w:tabs>
          <w:tab w:val="left" w:pos="1075"/>
        </w:tabs>
        <w:spacing w:before="0" w:line="240" w:lineRule="auto"/>
        <w:ind w:right="156" w:firstLine="0"/>
        <w:rPr>
          <w:sz w:val="24"/>
          <w:szCs w:val="24"/>
          <w:lang w:val="uz-Cyrl-UZ"/>
        </w:rPr>
      </w:pPr>
    </w:p>
    <w:p w:rsidR="00836D68" w:rsidRPr="00EA3B4B" w:rsidRDefault="00836D68" w:rsidP="00E6370D">
      <w:pPr>
        <w:pStyle w:val="22"/>
        <w:keepNext/>
        <w:keepLines/>
        <w:shd w:val="clear" w:color="auto" w:fill="auto"/>
        <w:tabs>
          <w:tab w:val="left" w:pos="1075"/>
        </w:tabs>
        <w:spacing w:before="0" w:line="240" w:lineRule="auto"/>
        <w:ind w:right="156"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 xml:space="preserve">Мазкур </w:t>
      </w:r>
      <w:r w:rsidR="00AB6F67" w:rsidRPr="00EA3B4B">
        <w:rPr>
          <w:sz w:val="24"/>
          <w:szCs w:val="24"/>
          <w:lang w:val="uz-Cyrl-UZ"/>
        </w:rPr>
        <w:t>Н</w:t>
      </w:r>
      <w:r w:rsidRPr="00EA3B4B">
        <w:rPr>
          <w:sz w:val="24"/>
          <w:szCs w:val="24"/>
          <w:lang w:val="uz-Cyrl-UZ"/>
        </w:rPr>
        <w:t>изом “Ўзбекистон Республикаси Марказий банки тўғрисида”</w:t>
      </w:r>
      <w:r w:rsidR="00E6370D" w:rsidRPr="00EA3B4B">
        <w:rPr>
          <w:sz w:val="24"/>
          <w:szCs w:val="24"/>
          <w:lang w:val="uz-Cyrl-UZ"/>
        </w:rPr>
        <w:t>ги</w:t>
      </w:r>
      <w:r w:rsidRPr="00EA3B4B">
        <w:rPr>
          <w:sz w:val="24"/>
          <w:szCs w:val="24"/>
          <w:lang w:val="uz-Cyrl-UZ"/>
        </w:rPr>
        <w:t xml:space="preserve"> ва</w:t>
      </w:r>
      <w:r w:rsidR="00D901F3" w:rsidRPr="00EA3B4B">
        <w:rPr>
          <w:sz w:val="24"/>
          <w:szCs w:val="24"/>
          <w:lang w:val="uz-Cyrl-UZ"/>
        </w:rPr>
        <w:t xml:space="preserve"> “Б</w:t>
      </w:r>
      <w:r w:rsidRPr="00EA3B4B">
        <w:rPr>
          <w:sz w:val="24"/>
          <w:szCs w:val="24"/>
          <w:lang w:val="uz-Cyrl-UZ"/>
        </w:rPr>
        <w:t>анклар ва банк фаолияти тўғрисида”ги Қонунлари</w:t>
      </w:r>
      <w:r w:rsidR="00BA3F16" w:rsidRPr="00EA3B4B">
        <w:rPr>
          <w:sz w:val="24"/>
          <w:szCs w:val="24"/>
          <w:lang w:val="uz-Cyrl-UZ"/>
        </w:rPr>
        <w:t xml:space="preserve"> ҳ</w:t>
      </w:r>
      <w:r w:rsidR="00C50096" w:rsidRPr="00EA3B4B">
        <w:rPr>
          <w:sz w:val="24"/>
          <w:szCs w:val="24"/>
          <w:lang w:val="uz-Cyrl-UZ"/>
        </w:rPr>
        <w:t>амда Ўзбекистон Республикаси Марказий банкининг</w:t>
      </w:r>
      <w:r w:rsidR="00D26DE5" w:rsidRPr="00EA3B4B">
        <w:rPr>
          <w:sz w:val="24"/>
          <w:szCs w:val="24"/>
          <w:lang w:val="uz-Cyrl-UZ"/>
        </w:rPr>
        <w:t xml:space="preserve"> 2007 йил 7 сентябрдаги 937-сонли ва Ўзбекистон Банклар Ассоци</w:t>
      </w:r>
      <w:r w:rsidR="00E6370D" w:rsidRPr="00EA3B4B">
        <w:rPr>
          <w:sz w:val="24"/>
          <w:szCs w:val="24"/>
          <w:lang w:val="uz-Cyrl-UZ"/>
        </w:rPr>
        <w:t>а</w:t>
      </w:r>
      <w:r w:rsidR="00D26DE5" w:rsidRPr="00EA3B4B">
        <w:rPr>
          <w:sz w:val="24"/>
          <w:szCs w:val="24"/>
          <w:lang w:val="uz-Cyrl-UZ"/>
        </w:rPr>
        <w:t>циясининг 2007 йил 7 сентябрдаги 89-</w:t>
      </w:r>
      <w:r w:rsidR="00E6370D" w:rsidRPr="00EA3B4B">
        <w:rPr>
          <w:sz w:val="24"/>
          <w:szCs w:val="24"/>
          <w:lang w:val="uz-Cyrl-UZ"/>
        </w:rPr>
        <w:t>П</w:t>
      </w:r>
      <w:r w:rsidR="00D26DE5" w:rsidRPr="00EA3B4B">
        <w:rPr>
          <w:sz w:val="24"/>
          <w:szCs w:val="24"/>
          <w:lang w:val="uz-Cyrl-UZ"/>
        </w:rPr>
        <w:t xml:space="preserve">-сонли қўшма Фармойиши билан тасдиқланган </w:t>
      </w:r>
      <w:r w:rsidR="00C50096" w:rsidRPr="00EA3B4B">
        <w:rPr>
          <w:sz w:val="24"/>
          <w:szCs w:val="24"/>
          <w:lang w:val="uz-Cyrl-UZ"/>
        </w:rPr>
        <w:t>“Банк ходимларининг кийими ва уларнинг ташқи кўринишига қўйиладиган талаблар”и</w:t>
      </w:r>
      <w:r w:rsidRPr="00EA3B4B">
        <w:rPr>
          <w:sz w:val="24"/>
          <w:szCs w:val="24"/>
          <w:lang w:val="uz-Cyrl-UZ"/>
        </w:rPr>
        <w:t xml:space="preserve">га мувофиқ ишлаб чиқилган. </w:t>
      </w:r>
      <w:bookmarkStart w:id="1" w:name="bookmark3"/>
    </w:p>
    <w:p w:rsidR="00E6370D" w:rsidRPr="00EA3B4B" w:rsidRDefault="00E6370D" w:rsidP="00EA3B4B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1075"/>
        </w:tabs>
        <w:spacing w:before="0" w:after="240" w:line="240" w:lineRule="auto"/>
        <w:ind w:right="156"/>
        <w:jc w:val="center"/>
        <w:rPr>
          <w:b/>
          <w:sz w:val="24"/>
          <w:szCs w:val="24"/>
          <w:lang w:val="uz-Cyrl-UZ"/>
        </w:rPr>
      </w:pPr>
      <w:r w:rsidRPr="00EA3B4B">
        <w:rPr>
          <w:b/>
          <w:sz w:val="24"/>
          <w:szCs w:val="24"/>
          <w:lang w:val="uz-Cyrl-UZ"/>
        </w:rPr>
        <w:t>Умумий қоидалар.</w:t>
      </w:r>
    </w:p>
    <w:p w:rsidR="003A5440" w:rsidRPr="00EA3B4B" w:rsidRDefault="00E6370D" w:rsidP="00EA3B4B">
      <w:pPr>
        <w:pStyle w:val="22"/>
        <w:keepNext/>
        <w:keepLines/>
        <w:numPr>
          <w:ilvl w:val="1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right="156"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 xml:space="preserve"> </w:t>
      </w:r>
      <w:r w:rsidR="00836D68" w:rsidRPr="00EA3B4B">
        <w:rPr>
          <w:sz w:val="24"/>
          <w:szCs w:val="24"/>
          <w:lang w:val="uz-Cyrl-UZ"/>
        </w:rPr>
        <w:t>“Мадад Инвест банк” акциядорлик тижорат банки тизимида мижозларга хизмат кўрсатиш маданияти, ходимларнинг муомаласи, ташқи кўрини</w:t>
      </w:r>
      <w:r w:rsidR="00A41B0A" w:rsidRPr="00EA3B4B">
        <w:rPr>
          <w:sz w:val="24"/>
          <w:szCs w:val="24"/>
          <w:lang w:val="uz-Cyrl-UZ"/>
        </w:rPr>
        <w:t xml:space="preserve">ши ва ўзларини тутишлари обрўли, молиявий манфаат келтиривчи ҳамда ишончли муассаса сифатида </w:t>
      </w:r>
      <w:r w:rsidR="003A5440" w:rsidRPr="00EA3B4B">
        <w:rPr>
          <w:sz w:val="24"/>
          <w:szCs w:val="24"/>
          <w:lang w:val="uz-Cyrl-UZ"/>
        </w:rPr>
        <w:t xml:space="preserve">банкнинг </w:t>
      </w:r>
      <w:r w:rsidR="00A41B0A" w:rsidRPr="00EA3B4B">
        <w:rPr>
          <w:sz w:val="24"/>
          <w:szCs w:val="24"/>
          <w:lang w:val="uz-Cyrl-UZ"/>
        </w:rPr>
        <w:t xml:space="preserve">имиджини сақлаб туришга хизмат </w:t>
      </w:r>
      <w:r w:rsidR="003A5440" w:rsidRPr="00EA3B4B">
        <w:rPr>
          <w:sz w:val="24"/>
          <w:szCs w:val="24"/>
          <w:lang w:val="uz-Cyrl-UZ"/>
        </w:rPr>
        <w:t>қилади</w:t>
      </w:r>
      <w:r w:rsidR="00A41B0A" w:rsidRPr="00EA3B4B">
        <w:rPr>
          <w:sz w:val="24"/>
          <w:szCs w:val="24"/>
          <w:lang w:val="uz-Cyrl-UZ"/>
        </w:rPr>
        <w:t>.</w:t>
      </w:r>
      <w:bookmarkEnd w:id="1"/>
    </w:p>
    <w:p w:rsidR="00B51F68" w:rsidRPr="00EA3B4B" w:rsidRDefault="00D901F3" w:rsidP="00EA3B4B">
      <w:pPr>
        <w:pStyle w:val="22"/>
        <w:keepNext/>
        <w:keepLines/>
        <w:numPr>
          <w:ilvl w:val="1"/>
          <w:numId w:val="9"/>
        </w:numPr>
        <w:shd w:val="clear" w:color="auto" w:fill="auto"/>
        <w:tabs>
          <w:tab w:val="left" w:pos="993"/>
        </w:tabs>
        <w:spacing w:before="0" w:after="240" w:line="240" w:lineRule="auto"/>
        <w:ind w:left="0" w:right="156"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Мазкур Низом талабларига риоя қилиш “Мадад Инвест банк” акциядорлик тижорат банкининг барча ходимлари учун мажбурийдир.</w:t>
      </w:r>
    </w:p>
    <w:p w:rsidR="00631890" w:rsidRPr="00EA3B4B" w:rsidRDefault="00631890" w:rsidP="00EA3B4B">
      <w:pPr>
        <w:pStyle w:val="ab"/>
        <w:numPr>
          <w:ilvl w:val="0"/>
          <w:numId w:val="9"/>
        </w:numPr>
        <w:tabs>
          <w:tab w:val="left" w:pos="3105"/>
          <w:tab w:val="left" w:pos="3465"/>
        </w:tabs>
        <w:spacing w:after="240"/>
        <w:jc w:val="center"/>
        <w:rPr>
          <w:rFonts w:ascii="Times New Roman" w:hAnsi="Times New Roman" w:cs="Times New Roman"/>
          <w:b/>
          <w:lang w:val="uz-Cyrl-UZ"/>
        </w:rPr>
      </w:pPr>
      <w:r w:rsidRPr="00EA3B4B">
        <w:rPr>
          <w:rFonts w:ascii="Times New Roman" w:hAnsi="Times New Roman" w:cs="Times New Roman"/>
          <w:b/>
          <w:lang w:val="uz-Cyrl-UZ"/>
        </w:rPr>
        <w:t>Мижозларга хизмат кўрсатиш.</w:t>
      </w:r>
    </w:p>
    <w:p w:rsidR="003A5440" w:rsidRPr="00EA3B4B" w:rsidRDefault="00631890" w:rsidP="00EA3B4B">
      <w:pPr>
        <w:pStyle w:val="22"/>
        <w:numPr>
          <w:ilvl w:val="1"/>
          <w:numId w:val="9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14" w:firstLine="567"/>
        <w:rPr>
          <w:color w:val="auto"/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 xml:space="preserve">“Мадад Инвест банк” акциядорлик тижорат банки тизимида барча мижозларга уларнинг миллати, дини, </w:t>
      </w:r>
      <w:r w:rsidR="003A5440" w:rsidRPr="00EA3B4B">
        <w:rPr>
          <w:sz w:val="24"/>
          <w:szCs w:val="24"/>
          <w:lang w:val="uz-Cyrl-UZ"/>
        </w:rPr>
        <w:t xml:space="preserve">ирқи, </w:t>
      </w:r>
      <w:r w:rsidRPr="00EA3B4B">
        <w:rPr>
          <w:sz w:val="24"/>
          <w:szCs w:val="24"/>
          <w:lang w:val="uz-Cyrl-UZ"/>
        </w:rPr>
        <w:t>жинси, молиявий ҳолати ёки касбий қобилиятларидан қатъий назар бир хил даражадаги ва сифатдаги хизматлар кўрсатилиши лозим.</w:t>
      </w:r>
    </w:p>
    <w:p w:rsidR="003A5440" w:rsidRPr="00EA3B4B" w:rsidRDefault="00631890" w:rsidP="00EA3B4B">
      <w:pPr>
        <w:pStyle w:val="22"/>
        <w:numPr>
          <w:ilvl w:val="1"/>
          <w:numId w:val="9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14" w:firstLine="567"/>
        <w:rPr>
          <w:color w:val="auto"/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Банкнинг мижоз билан муносабатлари ўзаро ишончга асосланган шартномалар асосида тузилади.</w:t>
      </w:r>
    </w:p>
    <w:p w:rsidR="003A5440" w:rsidRPr="00EA3B4B" w:rsidRDefault="00900480" w:rsidP="00EA3B4B">
      <w:pPr>
        <w:pStyle w:val="22"/>
        <w:numPr>
          <w:ilvl w:val="1"/>
          <w:numId w:val="9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14" w:firstLine="567"/>
        <w:rPr>
          <w:color w:val="auto"/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Банк мижознинг манфаатларига тўлиқ даражада жавоб берадиган хизматларини танлашда кўмаклашиши зарур.</w:t>
      </w:r>
    </w:p>
    <w:p w:rsidR="003A5440" w:rsidRPr="00EA3B4B" w:rsidRDefault="00900480" w:rsidP="00EA3B4B">
      <w:pPr>
        <w:pStyle w:val="22"/>
        <w:numPr>
          <w:ilvl w:val="1"/>
          <w:numId w:val="9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14" w:firstLine="567"/>
        <w:rPr>
          <w:color w:val="auto"/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Банкнинг фаолиятида мижознинг манфаатларига таъсир этувчи ўзгаришлар пайдо бўлган тақдирда банк мижозни ушбу ҳақида хабардор этиши зарур.</w:t>
      </w:r>
    </w:p>
    <w:p w:rsidR="003A5440" w:rsidRPr="00EA3B4B" w:rsidRDefault="00900480" w:rsidP="00EA3B4B">
      <w:pPr>
        <w:pStyle w:val="22"/>
        <w:numPr>
          <w:ilvl w:val="1"/>
          <w:numId w:val="9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14" w:firstLine="567"/>
        <w:rPr>
          <w:rStyle w:val="a7"/>
          <w:b w:val="0"/>
          <w:bCs w:val="0"/>
          <w:color w:val="auto"/>
          <w:sz w:val="24"/>
          <w:szCs w:val="24"/>
          <w:lang w:val="uz-Cyrl-UZ"/>
        </w:rPr>
      </w:pPr>
      <w:r w:rsidRPr="00EA3B4B">
        <w:rPr>
          <w:rStyle w:val="a7"/>
          <w:b w:val="0"/>
          <w:bCs w:val="0"/>
          <w:color w:val="auto"/>
          <w:sz w:val="24"/>
          <w:szCs w:val="24"/>
          <w:lang w:val="uz-Cyrl-UZ"/>
        </w:rPr>
        <w:t>Банк томонидан таклиф этилаётган хизматлар бўйича ахборот ҳар қандай тушунмовчиликнинг олдини олиш мақсадида аниқ ифода этилиши керак.</w:t>
      </w:r>
    </w:p>
    <w:p w:rsidR="00900480" w:rsidRPr="00EA3B4B" w:rsidRDefault="00900480" w:rsidP="00EA3B4B">
      <w:pPr>
        <w:pStyle w:val="22"/>
        <w:numPr>
          <w:ilvl w:val="1"/>
          <w:numId w:val="9"/>
        </w:numPr>
        <w:shd w:val="clear" w:color="auto" w:fill="auto"/>
        <w:tabs>
          <w:tab w:val="left" w:pos="0"/>
          <w:tab w:val="left" w:pos="993"/>
        </w:tabs>
        <w:spacing w:before="0" w:after="233" w:line="240" w:lineRule="auto"/>
        <w:ind w:left="0" w:right="14" w:firstLine="567"/>
        <w:rPr>
          <w:rStyle w:val="a7"/>
          <w:b w:val="0"/>
          <w:bCs w:val="0"/>
          <w:color w:val="auto"/>
          <w:sz w:val="24"/>
          <w:szCs w:val="24"/>
          <w:lang w:val="uz-Cyrl-UZ"/>
        </w:rPr>
      </w:pPr>
      <w:r w:rsidRPr="00EA3B4B">
        <w:rPr>
          <w:rStyle w:val="a7"/>
          <w:b w:val="0"/>
          <w:bCs w:val="0"/>
          <w:color w:val="auto"/>
          <w:sz w:val="24"/>
          <w:szCs w:val="24"/>
          <w:lang w:val="uz-Cyrl-UZ"/>
        </w:rPr>
        <w:t>Банк ўзининг хизматлари ва маҳсулотларнинг технологияларини замонавийлаштириш ҳамда янгилашга доимий равишда интилиши лозим.</w:t>
      </w:r>
    </w:p>
    <w:p w:rsidR="00B51F68" w:rsidRPr="00EA3B4B" w:rsidRDefault="00900480" w:rsidP="00EA3B4B">
      <w:pPr>
        <w:pStyle w:val="a9"/>
        <w:numPr>
          <w:ilvl w:val="0"/>
          <w:numId w:val="9"/>
        </w:numPr>
        <w:tabs>
          <w:tab w:val="left" w:pos="284"/>
        </w:tabs>
        <w:spacing w:after="240"/>
        <w:ind w:left="0" w:firstLine="0"/>
        <w:jc w:val="center"/>
        <w:rPr>
          <w:rStyle w:val="a7"/>
          <w:rFonts w:ascii="Times New Roman" w:hAnsi="Times New Roman"/>
          <w:lang w:val="uz-Cyrl-UZ"/>
        </w:rPr>
      </w:pPr>
      <w:r w:rsidRPr="00EA3B4B">
        <w:rPr>
          <w:rStyle w:val="a7"/>
          <w:rFonts w:ascii="Times New Roman" w:hAnsi="Times New Roman"/>
          <w:lang w:val="uz-Cyrl-UZ"/>
        </w:rPr>
        <w:t>Маданият ва ҳулқ-атвор меъёрлари.</w:t>
      </w:r>
    </w:p>
    <w:p w:rsidR="001455FF" w:rsidRPr="00EA3B4B" w:rsidRDefault="00900480" w:rsidP="00EA3B4B">
      <w:pPr>
        <w:pStyle w:val="22"/>
        <w:numPr>
          <w:ilvl w:val="1"/>
          <w:numId w:val="9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“Мадад Инвест банк” акциядорлик тижорат банкига ташриф буюрувчилар ва мижозлар билан муомалада ҳар бир ходим уларга катта эътибор ҳамда ҳурмат билан ёндашиши зарур</w:t>
      </w:r>
      <w:r w:rsidR="001455FF" w:rsidRPr="00EA3B4B">
        <w:rPr>
          <w:sz w:val="24"/>
          <w:szCs w:val="24"/>
          <w:lang w:val="uz-Cyrl-UZ"/>
        </w:rPr>
        <w:t>.</w:t>
      </w:r>
      <w:r w:rsidRPr="00EA3B4B">
        <w:rPr>
          <w:sz w:val="24"/>
          <w:szCs w:val="24"/>
          <w:lang w:val="uz-Cyrl-UZ"/>
        </w:rPr>
        <w:t xml:space="preserve"> </w:t>
      </w:r>
      <w:r w:rsidR="001455FF" w:rsidRPr="00EA3B4B">
        <w:rPr>
          <w:sz w:val="24"/>
          <w:szCs w:val="24"/>
          <w:lang w:val="uz-Cyrl-UZ"/>
        </w:rPr>
        <w:t>Ч</w:t>
      </w:r>
      <w:r w:rsidRPr="00EA3B4B">
        <w:rPr>
          <w:sz w:val="24"/>
          <w:szCs w:val="24"/>
          <w:lang w:val="uz-Cyrl-UZ"/>
        </w:rPr>
        <w:t>унки банк тўғрисидаги фикр айнан унинг ходимлари билан муомалада бўлиши жараёнида юзага келади.</w:t>
      </w:r>
    </w:p>
    <w:p w:rsidR="001455FF" w:rsidRPr="00EA3B4B" w:rsidRDefault="009B731E" w:rsidP="00EA3B4B">
      <w:pPr>
        <w:pStyle w:val="22"/>
        <w:numPr>
          <w:ilvl w:val="1"/>
          <w:numId w:val="9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Банкка келган ҳар бир фуқаро ёки мижоз ўзини обрўли ва ишончли ташкилотда эканлигини сезиши, бу ерда ходи</w:t>
      </w:r>
      <w:r w:rsidR="00B93E78" w:rsidRPr="00EA3B4B">
        <w:rPr>
          <w:sz w:val="24"/>
          <w:szCs w:val="24"/>
          <w:lang w:val="uz-Cyrl-UZ"/>
        </w:rPr>
        <w:t>м</w:t>
      </w:r>
      <w:r w:rsidRPr="00EA3B4B">
        <w:rPr>
          <w:sz w:val="24"/>
          <w:szCs w:val="24"/>
          <w:lang w:val="uz-Cyrl-UZ"/>
        </w:rPr>
        <w:t>ларнинг уларга нисбатан алоҳида ҳурмат ҳамда қизиқиш билан муносабатда бўлишганини ва банк ходимлари мижозларини муаммоларини ҳал қилиш учун барча имкониятларини ишга солаётгани</w:t>
      </w:r>
      <w:r w:rsidR="00B93E78" w:rsidRPr="00EA3B4B">
        <w:rPr>
          <w:sz w:val="24"/>
          <w:szCs w:val="24"/>
          <w:lang w:val="uz-Cyrl-UZ"/>
        </w:rPr>
        <w:t>ни</w:t>
      </w:r>
      <w:r w:rsidRPr="00EA3B4B">
        <w:rPr>
          <w:sz w:val="24"/>
          <w:szCs w:val="24"/>
          <w:lang w:val="uz-Cyrl-UZ"/>
        </w:rPr>
        <w:t>, мижозни қадрлаётганини ҳис қилиши керак.</w:t>
      </w:r>
    </w:p>
    <w:p w:rsidR="001455FF" w:rsidRPr="00EA3B4B" w:rsidRDefault="009B731E" w:rsidP="00EA3B4B">
      <w:pPr>
        <w:pStyle w:val="22"/>
        <w:numPr>
          <w:ilvl w:val="1"/>
          <w:numId w:val="9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Банк ходимлари мижозлар билан илтифотли ва ҳайрихохлик руҳида муомала қилишлари, лекин айни вақтда хушомадгўйликка йул қўймасдан, ўртадаги белгилан масофани сақлашлари керак.</w:t>
      </w:r>
    </w:p>
    <w:p w:rsidR="001455FF" w:rsidRPr="00EA3B4B" w:rsidRDefault="009B731E" w:rsidP="00EA3B4B">
      <w:pPr>
        <w:pStyle w:val="22"/>
        <w:numPr>
          <w:ilvl w:val="1"/>
          <w:numId w:val="9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Банк ходимлари мижоз фақатгина банк хизматларини эмас, балки хизмат кўрсатиш савиясини ҳам белгилашини эътиборга олган ҳолда пр</w:t>
      </w:r>
      <w:r w:rsidR="00B93E78" w:rsidRPr="00EA3B4B">
        <w:rPr>
          <w:sz w:val="24"/>
          <w:szCs w:val="24"/>
          <w:lang w:val="uz-Cyrl-UZ"/>
        </w:rPr>
        <w:t>о</w:t>
      </w:r>
      <w:r w:rsidRPr="00EA3B4B">
        <w:rPr>
          <w:sz w:val="24"/>
          <w:szCs w:val="24"/>
          <w:lang w:val="uz-Cyrl-UZ"/>
        </w:rPr>
        <w:t xml:space="preserve">фессионал хизмат </w:t>
      </w:r>
      <w:r w:rsidRPr="00EA3B4B">
        <w:rPr>
          <w:sz w:val="24"/>
          <w:szCs w:val="24"/>
          <w:lang w:val="uz-Cyrl-UZ"/>
        </w:rPr>
        <w:lastRenderedPageBreak/>
        <w:t>кўрсатишга интилишлари зарур.</w:t>
      </w:r>
    </w:p>
    <w:p w:rsidR="00D30D83" w:rsidRPr="00EA3B4B" w:rsidRDefault="001455FF" w:rsidP="00EA3B4B">
      <w:pPr>
        <w:pStyle w:val="22"/>
        <w:numPr>
          <w:ilvl w:val="1"/>
          <w:numId w:val="9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“</w:t>
      </w:r>
      <w:r w:rsidR="00BA3F16" w:rsidRPr="00EA3B4B">
        <w:rPr>
          <w:sz w:val="24"/>
          <w:szCs w:val="24"/>
          <w:lang w:val="uz-Cyrl-UZ"/>
        </w:rPr>
        <w:t>Мадад Инвест Банк</w:t>
      </w:r>
      <w:r w:rsidRPr="00EA3B4B">
        <w:rPr>
          <w:sz w:val="24"/>
          <w:szCs w:val="24"/>
          <w:lang w:val="uz-Cyrl-UZ"/>
        </w:rPr>
        <w:t>”</w:t>
      </w:r>
      <w:r w:rsidR="00BA3F16" w:rsidRPr="00EA3B4B">
        <w:rPr>
          <w:sz w:val="24"/>
          <w:szCs w:val="24"/>
          <w:lang w:val="uz-Cyrl-UZ"/>
        </w:rPr>
        <w:t xml:space="preserve"> </w:t>
      </w:r>
      <w:r w:rsidR="00B51F68" w:rsidRPr="00EA3B4B">
        <w:rPr>
          <w:sz w:val="24"/>
          <w:szCs w:val="24"/>
          <w:lang w:val="uz-Cyrl-UZ"/>
        </w:rPr>
        <w:t>АТБда</w:t>
      </w:r>
      <w:r w:rsidR="009B731E" w:rsidRPr="00EA3B4B">
        <w:rPr>
          <w:sz w:val="24"/>
          <w:szCs w:val="24"/>
          <w:lang w:val="uz-Cyrl-UZ"/>
        </w:rPr>
        <w:t xml:space="preserve"> умумқабул қилинган ягона мазмундаги иборалар ва сўзларни ишлатишлари ҳамда ўзаро муносабатларни виждонан </w:t>
      </w:r>
      <w:r w:rsidR="001C3E33" w:rsidRPr="00EA3B4B">
        <w:rPr>
          <w:sz w:val="24"/>
          <w:szCs w:val="24"/>
          <w:lang w:val="uz-Cyrl-UZ"/>
        </w:rPr>
        <w:t>ҳамжиҳатлик асосида кўришлари лозим.</w:t>
      </w:r>
    </w:p>
    <w:p w:rsidR="00D30D83" w:rsidRPr="00EA3B4B" w:rsidRDefault="001C3E33" w:rsidP="00EA3B4B">
      <w:pPr>
        <w:pStyle w:val="22"/>
        <w:numPr>
          <w:ilvl w:val="1"/>
          <w:numId w:val="9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Ходим ҳар қандай шароитда ҳам ортиқча ҳиссиётга берилмаслиги ва мижозга “</w:t>
      </w:r>
      <w:r w:rsidR="00D30D83" w:rsidRPr="00EA3B4B">
        <w:rPr>
          <w:sz w:val="24"/>
          <w:szCs w:val="24"/>
          <w:lang w:val="uz-Cyrl-UZ"/>
        </w:rPr>
        <w:t>Ҳ</w:t>
      </w:r>
      <w:r w:rsidRPr="00EA3B4B">
        <w:rPr>
          <w:sz w:val="24"/>
          <w:szCs w:val="24"/>
          <w:lang w:val="uz-Cyrl-UZ"/>
        </w:rPr>
        <w:t>уш келибсиз”, “Ҳурматли”, “Марҳамат”, “Рахмат”, “Кечирасиз”, “Соғ бўлинг”  ҳамда муомала маданиятига доир бошқа сўзлар билан мурожаат қилиши зарур.</w:t>
      </w:r>
    </w:p>
    <w:p w:rsidR="001C3E33" w:rsidRPr="00EA3B4B" w:rsidRDefault="00BA3F16" w:rsidP="00EA3B4B">
      <w:pPr>
        <w:pStyle w:val="22"/>
        <w:numPr>
          <w:ilvl w:val="1"/>
          <w:numId w:val="9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 xml:space="preserve">“Мадад Инвест </w:t>
      </w:r>
      <w:r w:rsidR="00D30D83" w:rsidRPr="00EA3B4B">
        <w:rPr>
          <w:sz w:val="24"/>
          <w:szCs w:val="24"/>
          <w:lang w:val="uz-Cyrl-UZ"/>
        </w:rPr>
        <w:t>Б</w:t>
      </w:r>
      <w:r w:rsidRPr="00EA3B4B">
        <w:rPr>
          <w:sz w:val="24"/>
          <w:szCs w:val="24"/>
          <w:lang w:val="uz-Cyrl-UZ"/>
        </w:rPr>
        <w:t xml:space="preserve">анк” </w:t>
      </w:r>
      <w:r w:rsidR="001C3E33" w:rsidRPr="00EA3B4B">
        <w:rPr>
          <w:sz w:val="24"/>
          <w:szCs w:val="24"/>
          <w:lang w:val="uz-Cyrl-UZ"/>
        </w:rPr>
        <w:t>акциядорлик тижорат банки ходимлари маданият</w:t>
      </w:r>
      <w:r w:rsidR="00D30D83" w:rsidRPr="00EA3B4B">
        <w:rPr>
          <w:sz w:val="24"/>
          <w:szCs w:val="24"/>
          <w:lang w:val="uz-Cyrl-UZ"/>
        </w:rPr>
        <w:t>нинг</w:t>
      </w:r>
      <w:r w:rsidR="001C3E33" w:rsidRPr="00EA3B4B">
        <w:rPr>
          <w:sz w:val="24"/>
          <w:szCs w:val="24"/>
          <w:lang w:val="uz-Cyrl-UZ"/>
        </w:rPr>
        <w:t xml:space="preserve"> қуйидаги тамойилларга </w:t>
      </w:r>
      <w:r w:rsidR="00D30D83" w:rsidRPr="00EA3B4B">
        <w:rPr>
          <w:sz w:val="24"/>
          <w:szCs w:val="24"/>
          <w:lang w:val="uz-Cyrl-UZ"/>
        </w:rPr>
        <w:t xml:space="preserve">амал қилиши </w:t>
      </w:r>
      <w:r w:rsidR="001C3E33" w:rsidRPr="00EA3B4B">
        <w:rPr>
          <w:sz w:val="24"/>
          <w:szCs w:val="24"/>
          <w:lang w:val="uz-Cyrl-UZ"/>
        </w:rPr>
        <w:t>лозим:</w:t>
      </w:r>
    </w:p>
    <w:p w:rsidR="001C3E33" w:rsidRPr="00EA3B4B" w:rsidRDefault="00B93E78" w:rsidP="00EA3B4B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а</w:t>
      </w:r>
      <w:r w:rsidR="001C3E33" w:rsidRPr="00EA3B4B">
        <w:rPr>
          <w:sz w:val="24"/>
          <w:szCs w:val="24"/>
          <w:lang w:val="uz-Cyrl-UZ"/>
        </w:rPr>
        <w:t xml:space="preserve">) </w:t>
      </w:r>
      <w:r w:rsidR="00D30D83" w:rsidRPr="00EA3B4B">
        <w:rPr>
          <w:sz w:val="24"/>
          <w:szCs w:val="24"/>
          <w:lang w:val="uz-Cyrl-UZ"/>
        </w:rPr>
        <w:t xml:space="preserve">мижоз банк учун эмас, </w:t>
      </w:r>
      <w:r w:rsidR="001C3E33" w:rsidRPr="00EA3B4B">
        <w:rPr>
          <w:sz w:val="24"/>
          <w:szCs w:val="24"/>
          <w:lang w:val="uz-Cyrl-UZ"/>
        </w:rPr>
        <w:t>банк мижоз учун,</w:t>
      </w:r>
      <w:r w:rsidR="00D30D83" w:rsidRPr="00EA3B4B">
        <w:rPr>
          <w:sz w:val="24"/>
          <w:szCs w:val="24"/>
          <w:lang w:val="uz-Cyrl-UZ"/>
        </w:rPr>
        <w:t xml:space="preserve"> </w:t>
      </w:r>
      <w:r w:rsidR="001C3E33" w:rsidRPr="00EA3B4B">
        <w:rPr>
          <w:sz w:val="24"/>
          <w:szCs w:val="24"/>
          <w:lang w:val="uz-Cyrl-UZ"/>
        </w:rPr>
        <w:t>мижоз би</w:t>
      </w:r>
      <w:r w:rsidR="00BA3F16" w:rsidRPr="00EA3B4B">
        <w:rPr>
          <w:sz w:val="24"/>
          <w:szCs w:val="24"/>
          <w:lang w:val="uz-Cyrl-UZ"/>
        </w:rPr>
        <w:t>зга эмас, балки биз мижозга муҳ</w:t>
      </w:r>
      <w:r w:rsidR="001C3E33" w:rsidRPr="00EA3B4B">
        <w:rPr>
          <w:sz w:val="24"/>
          <w:szCs w:val="24"/>
          <w:lang w:val="uz-Cyrl-UZ"/>
        </w:rPr>
        <w:t>тожмиз. Мижоз ҳохлаган вақтда бошқа банкнинг хизматини танлаши мумкин;</w:t>
      </w:r>
    </w:p>
    <w:p w:rsidR="001C3E33" w:rsidRPr="00EA3B4B" w:rsidRDefault="00B93E78" w:rsidP="00EA3B4B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б</w:t>
      </w:r>
      <w:r w:rsidR="001C3E33" w:rsidRPr="00EA3B4B">
        <w:rPr>
          <w:sz w:val="24"/>
          <w:szCs w:val="24"/>
          <w:lang w:val="uz-Cyrl-UZ"/>
        </w:rPr>
        <w:t>) мижоз банк капиталининг бир қисмидир;</w:t>
      </w:r>
    </w:p>
    <w:p w:rsidR="001C3E33" w:rsidRPr="00EA3B4B" w:rsidRDefault="00B93E78" w:rsidP="00EA3B4B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в</w:t>
      </w:r>
      <w:r w:rsidR="001C3E33" w:rsidRPr="00EA3B4B">
        <w:rPr>
          <w:sz w:val="24"/>
          <w:szCs w:val="24"/>
          <w:lang w:val="uz-Cyrl-UZ"/>
        </w:rPr>
        <w:t>) банкка келган мижоз банк ходимларидан ўз муаммосини ҳал қилинишини талаб этишга ҳақли. Мижознинг муаммосини ҳал қилиш банк ходиминиг лавозим мажб</w:t>
      </w:r>
      <w:r w:rsidR="00633B2F" w:rsidRPr="00EA3B4B">
        <w:rPr>
          <w:sz w:val="24"/>
          <w:szCs w:val="24"/>
          <w:lang w:val="uz-Cyrl-UZ"/>
        </w:rPr>
        <w:t>у</w:t>
      </w:r>
      <w:r w:rsidR="001C3E33" w:rsidRPr="00EA3B4B">
        <w:rPr>
          <w:sz w:val="24"/>
          <w:szCs w:val="24"/>
          <w:lang w:val="uz-Cyrl-UZ"/>
        </w:rPr>
        <w:t>риятига киради</w:t>
      </w:r>
      <w:r w:rsidR="001A3EC6" w:rsidRPr="00EA3B4B">
        <w:rPr>
          <w:sz w:val="24"/>
          <w:szCs w:val="24"/>
          <w:lang w:val="uz-Cyrl-UZ"/>
        </w:rPr>
        <w:t>;</w:t>
      </w:r>
    </w:p>
    <w:p w:rsidR="001A3EC6" w:rsidRPr="00EA3B4B" w:rsidRDefault="00B93E78" w:rsidP="00EA3B4B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г</w:t>
      </w:r>
      <w:r w:rsidR="001C3E33" w:rsidRPr="00EA3B4B">
        <w:rPr>
          <w:sz w:val="24"/>
          <w:szCs w:val="24"/>
          <w:lang w:val="uz-Cyrl-UZ"/>
        </w:rPr>
        <w:t>) бўлажак мижозларга эътиборли бўлиш. Бу борадаги йўқотишлар банкни зарар</w:t>
      </w:r>
      <w:r w:rsidR="00D30D83" w:rsidRPr="00EA3B4B">
        <w:rPr>
          <w:sz w:val="24"/>
          <w:szCs w:val="24"/>
          <w:lang w:val="uz-Cyrl-UZ"/>
        </w:rPr>
        <w:t>га</w:t>
      </w:r>
      <w:r w:rsidR="001C3E33" w:rsidRPr="00EA3B4B">
        <w:rPr>
          <w:sz w:val="24"/>
          <w:szCs w:val="24"/>
          <w:lang w:val="uz-Cyrl-UZ"/>
        </w:rPr>
        <w:t xml:space="preserve"> олиб келишга</w:t>
      </w:r>
      <w:r w:rsidR="001A3EC6" w:rsidRPr="00EA3B4B">
        <w:rPr>
          <w:sz w:val="24"/>
          <w:szCs w:val="24"/>
          <w:lang w:val="uz-Cyrl-UZ"/>
        </w:rPr>
        <w:t xml:space="preserve"> тенгдир;</w:t>
      </w:r>
    </w:p>
    <w:p w:rsidR="001C3E33" w:rsidRPr="00EA3B4B" w:rsidRDefault="00B93E78" w:rsidP="00EA3B4B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д</w:t>
      </w:r>
      <w:r w:rsidR="001A3EC6" w:rsidRPr="00EA3B4B">
        <w:rPr>
          <w:sz w:val="24"/>
          <w:szCs w:val="24"/>
          <w:lang w:val="uz-Cyrl-UZ"/>
        </w:rPr>
        <w:t>) ишни замон талабларидан келиб чиққан ҳолда такомиллаштириб бориш;</w:t>
      </w:r>
    </w:p>
    <w:p w:rsidR="001A3EC6" w:rsidRPr="00EA3B4B" w:rsidRDefault="00B93E78" w:rsidP="00EA3B4B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е</w:t>
      </w:r>
      <w:r w:rsidR="001A3EC6" w:rsidRPr="00EA3B4B">
        <w:rPr>
          <w:sz w:val="24"/>
          <w:szCs w:val="24"/>
          <w:lang w:val="uz-Cyrl-UZ"/>
        </w:rPr>
        <w:t>) мақсадлар ва меъёрларни бошқариш;</w:t>
      </w:r>
    </w:p>
    <w:p w:rsidR="001A3EC6" w:rsidRPr="00EA3B4B" w:rsidRDefault="00B93E78" w:rsidP="00EA3B4B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ё</w:t>
      </w:r>
      <w:r w:rsidR="001A3EC6" w:rsidRPr="00EA3B4B">
        <w:rPr>
          <w:sz w:val="24"/>
          <w:szCs w:val="24"/>
          <w:lang w:val="uz-Cyrl-UZ"/>
        </w:rPr>
        <w:t xml:space="preserve">) натижалар </w:t>
      </w:r>
      <w:r w:rsidR="00D30D83" w:rsidRPr="00EA3B4B">
        <w:rPr>
          <w:sz w:val="24"/>
          <w:szCs w:val="24"/>
          <w:lang w:val="uz-Cyrl-UZ"/>
        </w:rPr>
        <w:t xml:space="preserve">учун шахсий жавобгарликни </w:t>
      </w:r>
      <w:r w:rsidR="001A3EC6" w:rsidRPr="00EA3B4B">
        <w:rPr>
          <w:sz w:val="24"/>
          <w:szCs w:val="24"/>
          <w:lang w:val="uz-Cyrl-UZ"/>
        </w:rPr>
        <w:t>ошириш;</w:t>
      </w:r>
    </w:p>
    <w:p w:rsidR="001A3EC6" w:rsidRPr="00EA3B4B" w:rsidRDefault="00B93E78" w:rsidP="00EA3B4B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ж</w:t>
      </w:r>
      <w:r w:rsidR="001A3EC6" w:rsidRPr="00EA3B4B">
        <w:rPr>
          <w:sz w:val="24"/>
          <w:szCs w:val="24"/>
          <w:lang w:val="uz-Cyrl-UZ"/>
        </w:rPr>
        <w:t>) муаммоларини келтириб чиқарадиган сабабларини ўрганиш ва уларни тезкорлик билан ҳал қилиш;</w:t>
      </w:r>
    </w:p>
    <w:p w:rsidR="001A3EC6" w:rsidRPr="00EA3B4B" w:rsidRDefault="00D30D83" w:rsidP="00EA3B4B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з</w:t>
      </w:r>
      <w:r w:rsidR="001A3EC6" w:rsidRPr="00EA3B4B">
        <w:rPr>
          <w:sz w:val="24"/>
          <w:szCs w:val="24"/>
          <w:lang w:val="uz-Cyrl-UZ"/>
        </w:rPr>
        <w:t>) банкнинг даромадлилигини таъминлаш ва бошқариш;</w:t>
      </w:r>
    </w:p>
    <w:p w:rsidR="001A3EC6" w:rsidRPr="00EA3B4B" w:rsidRDefault="00D30D83" w:rsidP="00EA3B4B">
      <w:pPr>
        <w:pStyle w:val="22"/>
        <w:shd w:val="clear" w:color="auto" w:fill="auto"/>
        <w:tabs>
          <w:tab w:val="left" w:pos="1066"/>
        </w:tabs>
        <w:spacing w:before="0" w:after="240" w:line="240" w:lineRule="auto"/>
        <w:ind w:firstLine="567"/>
        <w:rPr>
          <w:sz w:val="24"/>
          <w:szCs w:val="24"/>
          <w:lang w:val="uz-Cyrl-UZ"/>
        </w:rPr>
      </w:pPr>
      <w:r w:rsidRPr="00EA3B4B">
        <w:rPr>
          <w:sz w:val="24"/>
          <w:szCs w:val="24"/>
          <w:lang w:val="uz-Cyrl-UZ"/>
        </w:rPr>
        <w:t>и</w:t>
      </w:r>
      <w:r w:rsidR="001A3EC6" w:rsidRPr="00EA3B4B">
        <w:rPr>
          <w:sz w:val="24"/>
          <w:szCs w:val="24"/>
          <w:lang w:val="uz-Cyrl-UZ"/>
        </w:rPr>
        <w:t>) иш жойини озода тутиш ва ҳужжатларни тартибли, намунали қилиб сақлаш</w:t>
      </w:r>
      <w:r w:rsidR="00633B2F" w:rsidRPr="00EA3B4B">
        <w:rPr>
          <w:sz w:val="24"/>
          <w:szCs w:val="24"/>
          <w:lang w:val="uz-Cyrl-UZ"/>
        </w:rPr>
        <w:t>.</w:t>
      </w:r>
    </w:p>
    <w:p w:rsidR="00B51F68" w:rsidRPr="00EA3B4B" w:rsidRDefault="001A3EC6" w:rsidP="00EA3B4B">
      <w:pPr>
        <w:pStyle w:val="a9"/>
        <w:numPr>
          <w:ilvl w:val="0"/>
          <w:numId w:val="9"/>
        </w:numPr>
        <w:tabs>
          <w:tab w:val="left" w:pos="993"/>
        </w:tabs>
        <w:spacing w:after="240"/>
        <w:ind w:left="0" w:firstLine="567"/>
        <w:jc w:val="center"/>
        <w:rPr>
          <w:rStyle w:val="a8"/>
          <w:rFonts w:ascii="Times New Roman" w:hAnsi="Times New Roman"/>
          <w:b/>
          <w:i w:val="0"/>
          <w:lang w:val="uz-Cyrl-UZ"/>
        </w:rPr>
      </w:pPr>
      <w:r w:rsidRPr="00EA3B4B">
        <w:rPr>
          <w:rStyle w:val="a8"/>
          <w:rFonts w:ascii="Times New Roman" w:hAnsi="Times New Roman"/>
          <w:b/>
          <w:i w:val="0"/>
          <w:lang w:val="uz-Cyrl-UZ"/>
        </w:rPr>
        <w:t>Ходимлар ташқи кўринишининг меъёрлари</w:t>
      </w:r>
      <w:r w:rsidR="00CD36BF" w:rsidRPr="00EA3B4B">
        <w:rPr>
          <w:rStyle w:val="a8"/>
          <w:rFonts w:ascii="Times New Roman" w:hAnsi="Times New Roman"/>
          <w:b/>
          <w:i w:val="0"/>
          <w:lang w:val="uz-Cyrl-UZ"/>
        </w:rPr>
        <w:t>.</w:t>
      </w:r>
    </w:p>
    <w:p w:rsidR="002A032E" w:rsidRPr="00EA3B4B" w:rsidRDefault="00D30D83" w:rsidP="00EA3B4B">
      <w:pPr>
        <w:pStyle w:val="a9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 xml:space="preserve"> </w:t>
      </w:r>
      <w:r w:rsidR="00CD36BF" w:rsidRPr="00EA3B4B">
        <w:rPr>
          <w:rFonts w:ascii="Times New Roman" w:hAnsi="Times New Roman" w:cs="Times New Roman"/>
          <w:lang w:val="uz-Cyrl-UZ"/>
        </w:rPr>
        <w:t>“Мадад Инвест банк” акциядорлик тижорат банки</w:t>
      </w:r>
      <w:r w:rsidR="002A032E" w:rsidRPr="00EA3B4B">
        <w:rPr>
          <w:rFonts w:ascii="Times New Roman" w:hAnsi="Times New Roman" w:cs="Times New Roman"/>
          <w:lang w:val="uz-Cyrl-UZ"/>
        </w:rPr>
        <w:t>да меҳнат қилаётган аёл ходимларнинг кийими ва уларнинг ташқи кўринишига қўйиладиган талаблар қуйидагилардан иборат:</w:t>
      </w:r>
    </w:p>
    <w:p w:rsidR="002A032E" w:rsidRPr="00EA3B4B" w:rsidRDefault="00125B9C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>а)</w:t>
      </w:r>
      <w:r w:rsidR="00D30D83" w:rsidRPr="00EA3B4B">
        <w:rPr>
          <w:rFonts w:ascii="Times New Roman" w:hAnsi="Times New Roman" w:cs="Times New Roman"/>
          <w:lang w:val="uz-Cyrl-UZ"/>
        </w:rPr>
        <w:t xml:space="preserve"> а</w:t>
      </w:r>
      <w:r w:rsidR="002A032E" w:rsidRPr="00EA3B4B">
        <w:rPr>
          <w:rFonts w:ascii="Times New Roman" w:hAnsi="Times New Roman" w:cs="Times New Roman"/>
          <w:lang w:val="uz-Cyrl-UZ"/>
        </w:rPr>
        <w:t>ёл ходимлар инглизча бичимдаги кўзга ташланмайдиган одми, тор бўлмаган, тўқ ранглардаги матоларда</w:t>
      </w:r>
      <w:r w:rsidR="00F90D88" w:rsidRPr="00EA3B4B">
        <w:rPr>
          <w:rFonts w:ascii="Times New Roman" w:hAnsi="Times New Roman" w:cs="Times New Roman"/>
          <w:lang w:val="uz-Cyrl-UZ"/>
        </w:rPr>
        <w:t>н</w:t>
      </w:r>
      <w:r w:rsidR="002A032E" w:rsidRPr="00EA3B4B">
        <w:rPr>
          <w:rFonts w:ascii="Times New Roman" w:hAnsi="Times New Roman" w:cs="Times New Roman"/>
          <w:lang w:val="uz-Cyrl-UZ"/>
        </w:rPr>
        <w:t xml:space="preserve"> тикилган кузги-қишки мавсумда тиззани ёпиб турадиган узунгликдаги юбка, пиджак ва енги узун оч рангли блузка; баҳорги-ёзги мавсумда тиззани ёпиб турувчи юбка, жилет ва енги калта оч рангли блузка.</w:t>
      </w:r>
    </w:p>
    <w:p w:rsidR="002A032E" w:rsidRPr="00EA3B4B" w:rsidRDefault="001016F6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>б</w:t>
      </w:r>
      <w:r w:rsidR="00125B9C" w:rsidRPr="00EA3B4B">
        <w:rPr>
          <w:rFonts w:ascii="Times New Roman" w:hAnsi="Times New Roman" w:cs="Times New Roman"/>
          <w:lang w:val="uz-Cyrl-UZ"/>
        </w:rPr>
        <w:t>)</w:t>
      </w:r>
      <w:r w:rsidR="00D30D83" w:rsidRPr="00EA3B4B">
        <w:rPr>
          <w:rFonts w:ascii="Times New Roman" w:hAnsi="Times New Roman" w:cs="Times New Roman"/>
          <w:lang w:val="uz-Cyrl-UZ"/>
        </w:rPr>
        <w:t xml:space="preserve"> к</w:t>
      </w:r>
      <w:r w:rsidR="002A032E" w:rsidRPr="00EA3B4B">
        <w:rPr>
          <w:rFonts w:ascii="Times New Roman" w:hAnsi="Times New Roman" w:cs="Times New Roman"/>
          <w:lang w:val="uz-Cyrl-UZ"/>
        </w:rPr>
        <w:t>асса бўлими ходимлари:</w:t>
      </w:r>
    </w:p>
    <w:p w:rsidR="002A032E" w:rsidRPr="00EA3B4B" w:rsidRDefault="00D30D83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>- к</w:t>
      </w:r>
      <w:r w:rsidR="002A032E" w:rsidRPr="00EA3B4B">
        <w:rPr>
          <w:rFonts w:ascii="Times New Roman" w:hAnsi="Times New Roman" w:cs="Times New Roman"/>
          <w:lang w:val="uz-Cyrl-UZ"/>
        </w:rPr>
        <w:t>асса мудири, кирим-чиқим кассаси ходимларининг иш кийими фрон</w:t>
      </w:r>
      <w:r w:rsidR="00F90D88" w:rsidRPr="00EA3B4B">
        <w:rPr>
          <w:rFonts w:ascii="Times New Roman" w:hAnsi="Times New Roman" w:cs="Times New Roman"/>
          <w:lang w:val="uz-Cyrl-UZ"/>
        </w:rPr>
        <w:t xml:space="preserve">т-офис </w:t>
      </w:r>
      <w:r w:rsidR="002A032E" w:rsidRPr="00EA3B4B">
        <w:rPr>
          <w:rFonts w:ascii="Times New Roman" w:hAnsi="Times New Roman" w:cs="Times New Roman"/>
          <w:lang w:val="uz-Cyrl-UZ"/>
        </w:rPr>
        <w:t>ходимларининг иш кийимига мос бўлиши керак.</w:t>
      </w:r>
    </w:p>
    <w:p w:rsidR="000C6DC3" w:rsidRPr="00EA3B4B" w:rsidRDefault="002A032E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>-</w:t>
      </w:r>
      <w:r w:rsidR="00D30D83" w:rsidRPr="00EA3B4B">
        <w:rPr>
          <w:rFonts w:ascii="Times New Roman" w:hAnsi="Times New Roman" w:cs="Times New Roman"/>
          <w:lang w:val="uz-Cyrl-UZ"/>
        </w:rPr>
        <w:t xml:space="preserve"> </w:t>
      </w:r>
      <w:r w:rsidRPr="00EA3B4B">
        <w:rPr>
          <w:rFonts w:ascii="Times New Roman" w:hAnsi="Times New Roman" w:cs="Times New Roman"/>
          <w:lang w:val="uz-Cyrl-UZ"/>
        </w:rPr>
        <w:t xml:space="preserve">қайта ҳисоблаш кассаси ходимларининг иш кийими </w:t>
      </w:r>
      <w:r w:rsidR="000C6DC3" w:rsidRPr="00EA3B4B">
        <w:rPr>
          <w:rFonts w:ascii="Times New Roman" w:hAnsi="Times New Roman" w:cs="Times New Roman"/>
          <w:lang w:val="uz-Cyrl-UZ"/>
        </w:rPr>
        <w:t>кузги-қишки мавсумда узун енгли,</w:t>
      </w:r>
      <w:r w:rsidR="00D30D83" w:rsidRPr="00EA3B4B">
        <w:rPr>
          <w:rFonts w:ascii="Times New Roman" w:hAnsi="Times New Roman" w:cs="Times New Roman"/>
          <w:lang w:val="uz-Cyrl-UZ"/>
        </w:rPr>
        <w:t xml:space="preserve"> </w:t>
      </w:r>
      <w:r w:rsidR="000C6DC3" w:rsidRPr="00EA3B4B">
        <w:rPr>
          <w:rFonts w:ascii="Times New Roman" w:hAnsi="Times New Roman" w:cs="Times New Roman"/>
          <w:lang w:val="uz-Cyrl-UZ"/>
        </w:rPr>
        <w:t>баҳорги-ёзги ма</w:t>
      </w:r>
      <w:r w:rsidR="00F90D88" w:rsidRPr="00EA3B4B">
        <w:rPr>
          <w:rFonts w:ascii="Times New Roman" w:hAnsi="Times New Roman" w:cs="Times New Roman"/>
          <w:lang w:val="uz-Cyrl-UZ"/>
        </w:rPr>
        <w:t>всумда калта енгли, чўнтак ва қисқ</w:t>
      </w:r>
      <w:r w:rsidR="000C6DC3" w:rsidRPr="00EA3B4B">
        <w:rPr>
          <w:rFonts w:ascii="Times New Roman" w:hAnsi="Times New Roman" w:cs="Times New Roman"/>
          <w:lang w:val="uz-Cyrl-UZ"/>
        </w:rPr>
        <w:t>ичларсиз тўқ рангдаги, тор бўлмаган халатлардан иборат бўлиши керак.</w:t>
      </w:r>
    </w:p>
    <w:p w:rsidR="00A30D9A" w:rsidRPr="00EA3B4B" w:rsidRDefault="00C13377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 xml:space="preserve">в). </w:t>
      </w:r>
      <w:r w:rsidR="00A30D9A" w:rsidRPr="00EA3B4B">
        <w:rPr>
          <w:rFonts w:ascii="Times New Roman" w:hAnsi="Times New Roman" w:cs="Times New Roman"/>
          <w:lang w:val="uz-Cyrl-UZ"/>
        </w:rPr>
        <w:t>Банк ходимларинг оёқ кийимлари кузги-қишки мавсумда туфлилардан, баҳорги-ёзги  мавсумда товонли “босоножка”лардан иборат бўлиши керак.</w:t>
      </w:r>
    </w:p>
    <w:p w:rsidR="00A30D9A" w:rsidRPr="00EA3B4B" w:rsidRDefault="00C13377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>г</w:t>
      </w:r>
      <w:r w:rsidR="00125B9C" w:rsidRPr="00EA3B4B">
        <w:rPr>
          <w:rFonts w:ascii="Times New Roman" w:hAnsi="Times New Roman" w:cs="Times New Roman"/>
          <w:lang w:val="uz-Cyrl-UZ"/>
        </w:rPr>
        <w:t>)</w:t>
      </w:r>
      <w:r w:rsidR="00A30D9A" w:rsidRPr="00EA3B4B">
        <w:rPr>
          <w:rFonts w:ascii="Times New Roman" w:hAnsi="Times New Roman" w:cs="Times New Roman"/>
          <w:lang w:val="uz-Cyrl-UZ"/>
        </w:rPr>
        <w:t xml:space="preserve"> Товонсиз оёқ кийимларни кийиш тақиқланади.</w:t>
      </w:r>
    </w:p>
    <w:p w:rsidR="00A30D9A" w:rsidRPr="00EA3B4B" w:rsidRDefault="00C13377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>д). и</w:t>
      </w:r>
      <w:r w:rsidR="00A30D9A" w:rsidRPr="00EA3B4B">
        <w:rPr>
          <w:rFonts w:ascii="Times New Roman" w:hAnsi="Times New Roman" w:cs="Times New Roman"/>
          <w:lang w:val="uz-Cyrl-UZ"/>
        </w:rPr>
        <w:t>ш кийими дизайнини ишлаб чиқишда қўшимча атрибутика сифатида устки кийим-бошга туси жиҳатидан мос келувчи ёки банкнинг логотипи рангига ўхшаш рангдаги галстук ҳамда бўйинбоғлардан фойдаланиш мумкин.</w:t>
      </w:r>
    </w:p>
    <w:p w:rsidR="00A30D9A" w:rsidRPr="00EA3B4B" w:rsidRDefault="00C13377" w:rsidP="00EA3B4B">
      <w:pPr>
        <w:pStyle w:val="a9"/>
        <w:tabs>
          <w:tab w:val="left" w:pos="993"/>
        </w:tabs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>е</w:t>
      </w:r>
      <w:r w:rsidR="00125B9C" w:rsidRPr="00EA3B4B">
        <w:rPr>
          <w:rFonts w:ascii="Times New Roman" w:hAnsi="Times New Roman" w:cs="Times New Roman"/>
          <w:lang w:val="uz-Cyrl-UZ"/>
        </w:rPr>
        <w:t>)</w:t>
      </w:r>
      <w:r w:rsidRPr="00EA3B4B">
        <w:rPr>
          <w:rFonts w:ascii="Times New Roman" w:hAnsi="Times New Roman" w:cs="Times New Roman"/>
          <w:lang w:val="uz-Cyrl-UZ"/>
        </w:rPr>
        <w:t xml:space="preserve"> х</w:t>
      </w:r>
      <w:r w:rsidR="00A30D9A" w:rsidRPr="00EA3B4B">
        <w:rPr>
          <w:rFonts w:ascii="Times New Roman" w:hAnsi="Times New Roman" w:cs="Times New Roman"/>
          <w:lang w:val="uz-Cyrl-UZ"/>
        </w:rPr>
        <w:t>одимларнинг упа-эликлари ва маникюрлари меъёрида, яққол кўзга ташланмайдиган даражада бўлиши лозим.</w:t>
      </w:r>
    </w:p>
    <w:p w:rsidR="00A30D9A" w:rsidRPr="00EA3B4B" w:rsidRDefault="00C13377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>ё</w:t>
      </w:r>
      <w:r w:rsidR="00125B9C" w:rsidRPr="00EA3B4B">
        <w:rPr>
          <w:rFonts w:ascii="Times New Roman" w:hAnsi="Times New Roman" w:cs="Times New Roman"/>
          <w:lang w:val="uz-Cyrl-UZ"/>
        </w:rPr>
        <w:t>)</w:t>
      </w:r>
      <w:r w:rsidRPr="00EA3B4B">
        <w:rPr>
          <w:rFonts w:ascii="Times New Roman" w:hAnsi="Times New Roman" w:cs="Times New Roman"/>
          <w:lang w:val="uz-Cyrl-UZ"/>
        </w:rPr>
        <w:t xml:space="preserve"> а</w:t>
      </w:r>
      <w:r w:rsidR="00A30D9A" w:rsidRPr="00EA3B4B">
        <w:rPr>
          <w:rFonts w:ascii="Times New Roman" w:hAnsi="Times New Roman" w:cs="Times New Roman"/>
          <w:lang w:val="uz-Cyrl-UZ"/>
        </w:rPr>
        <w:t>тир упаларнинг ҳаддан ташқари кўп ишлатилишига йўл қўйилмаслиги зарур.</w:t>
      </w:r>
    </w:p>
    <w:p w:rsidR="00125B9C" w:rsidRPr="00EA3B4B" w:rsidRDefault="00C13377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>ж</w:t>
      </w:r>
      <w:r w:rsidR="00125B9C" w:rsidRPr="00EA3B4B">
        <w:rPr>
          <w:rFonts w:ascii="Times New Roman" w:hAnsi="Times New Roman" w:cs="Times New Roman"/>
          <w:lang w:val="uz-Cyrl-UZ"/>
        </w:rPr>
        <w:t>)</w:t>
      </w:r>
      <w:r w:rsidRPr="00EA3B4B">
        <w:rPr>
          <w:rFonts w:ascii="Times New Roman" w:hAnsi="Times New Roman" w:cs="Times New Roman"/>
          <w:lang w:val="uz-Cyrl-UZ"/>
        </w:rPr>
        <w:t xml:space="preserve"> с</w:t>
      </w:r>
      <w:r w:rsidR="00A30D9A" w:rsidRPr="00EA3B4B">
        <w:rPr>
          <w:rFonts w:ascii="Times New Roman" w:hAnsi="Times New Roman" w:cs="Times New Roman"/>
          <w:lang w:val="uz-Cyrl-UZ"/>
        </w:rPr>
        <w:t xml:space="preserve">оч турмаги </w:t>
      </w:r>
      <w:r w:rsidR="00125B9C" w:rsidRPr="00EA3B4B">
        <w:rPr>
          <w:rFonts w:ascii="Times New Roman" w:hAnsi="Times New Roman" w:cs="Times New Roman"/>
          <w:lang w:val="uz-Cyrl-UZ"/>
        </w:rPr>
        <w:t>сара</w:t>
      </w:r>
      <w:r w:rsidRPr="00EA3B4B">
        <w:rPr>
          <w:rFonts w:ascii="Times New Roman" w:hAnsi="Times New Roman" w:cs="Times New Roman"/>
          <w:lang w:val="uz-Cyrl-UZ"/>
        </w:rPr>
        <w:t>м</w:t>
      </w:r>
      <w:r w:rsidR="00125B9C" w:rsidRPr="00EA3B4B">
        <w:rPr>
          <w:rFonts w:ascii="Times New Roman" w:hAnsi="Times New Roman" w:cs="Times New Roman"/>
          <w:lang w:val="uz-Cyrl-UZ"/>
        </w:rPr>
        <w:t>жо</w:t>
      </w:r>
      <w:r w:rsidRPr="00EA3B4B">
        <w:rPr>
          <w:rFonts w:ascii="Times New Roman" w:hAnsi="Times New Roman" w:cs="Times New Roman"/>
          <w:lang w:val="uz-Cyrl-UZ"/>
        </w:rPr>
        <w:t xml:space="preserve">н </w:t>
      </w:r>
      <w:r w:rsidR="00125B9C" w:rsidRPr="00EA3B4B">
        <w:rPr>
          <w:rFonts w:ascii="Times New Roman" w:hAnsi="Times New Roman" w:cs="Times New Roman"/>
          <w:lang w:val="uz-Cyrl-UZ"/>
        </w:rPr>
        <w:t>бўлиши лозим,</w:t>
      </w:r>
      <w:r w:rsidRPr="00EA3B4B">
        <w:rPr>
          <w:rFonts w:ascii="Times New Roman" w:hAnsi="Times New Roman" w:cs="Times New Roman"/>
          <w:lang w:val="uz-Cyrl-UZ"/>
        </w:rPr>
        <w:t xml:space="preserve"> </w:t>
      </w:r>
      <w:r w:rsidR="00125B9C" w:rsidRPr="00EA3B4B">
        <w:rPr>
          <w:rFonts w:ascii="Times New Roman" w:hAnsi="Times New Roman" w:cs="Times New Roman"/>
          <w:lang w:val="uz-Cyrl-UZ"/>
        </w:rPr>
        <w:t>ҳурпайган ва ҳаддан зиёд катта соч турмагига йўл қўйилмайди.</w:t>
      </w:r>
    </w:p>
    <w:p w:rsidR="00125B9C" w:rsidRPr="00EA3B4B" w:rsidRDefault="00C13377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>з</w:t>
      </w:r>
      <w:r w:rsidR="00125B9C" w:rsidRPr="00EA3B4B">
        <w:rPr>
          <w:rFonts w:ascii="Times New Roman" w:hAnsi="Times New Roman" w:cs="Times New Roman"/>
          <w:lang w:val="uz-Cyrl-UZ"/>
        </w:rPr>
        <w:t>)</w:t>
      </w:r>
      <w:r w:rsidRPr="00EA3B4B">
        <w:rPr>
          <w:rFonts w:ascii="Times New Roman" w:hAnsi="Times New Roman" w:cs="Times New Roman"/>
          <w:lang w:val="uz-Cyrl-UZ"/>
        </w:rPr>
        <w:t xml:space="preserve"> с</w:t>
      </w:r>
      <w:r w:rsidR="00125B9C" w:rsidRPr="00EA3B4B">
        <w:rPr>
          <w:rFonts w:ascii="Times New Roman" w:hAnsi="Times New Roman" w:cs="Times New Roman"/>
          <w:lang w:val="uz-Cyrl-UZ"/>
        </w:rPr>
        <w:t>очлар калта бўлган тақдирда силлиқ таралиши, узун бўлган ҳолда эса тўғноғич билан қадалиши ёки ўрилиши лозим.</w:t>
      </w:r>
    </w:p>
    <w:p w:rsidR="00125B9C" w:rsidRPr="00EA3B4B" w:rsidRDefault="00C13377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>и</w:t>
      </w:r>
      <w:r w:rsidR="00125B9C" w:rsidRPr="00EA3B4B">
        <w:rPr>
          <w:rFonts w:ascii="Times New Roman" w:hAnsi="Times New Roman" w:cs="Times New Roman"/>
          <w:lang w:val="uz-Cyrl-UZ"/>
        </w:rPr>
        <w:t>)</w:t>
      </w:r>
      <w:r w:rsidRPr="00EA3B4B">
        <w:rPr>
          <w:rFonts w:ascii="Times New Roman" w:hAnsi="Times New Roman" w:cs="Times New Roman"/>
          <w:lang w:val="uz-Cyrl-UZ"/>
        </w:rPr>
        <w:t xml:space="preserve"> с</w:t>
      </w:r>
      <w:r w:rsidR="00125B9C" w:rsidRPr="00EA3B4B">
        <w:rPr>
          <w:rFonts w:ascii="Times New Roman" w:hAnsi="Times New Roman" w:cs="Times New Roman"/>
          <w:lang w:val="uz-Cyrl-UZ"/>
        </w:rPr>
        <w:t>очларни ёйиб юриш тақиқланади.</w:t>
      </w:r>
    </w:p>
    <w:p w:rsidR="00125B9C" w:rsidRPr="00EA3B4B" w:rsidRDefault="00C13377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lastRenderedPageBreak/>
        <w:t>й</w:t>
      </w:r>
      <w:r w:rsidR="00125B9C" w:rsidRPr="00EA3B4B">
        <w:rPr>
          <w:rFonts w:ascii="Times New Roman" w:hAnsi="Times New Roman" w:cs="Times New Roman"/>
          <w:lang w:val="uz-Cyrl-UZ"/>
        </w:rPr>
        <w:t>)</w:t>
      </w:r>
      <w:r w:rsidR="00F720C3" w:rsidRPr="00EA3B4B">
        <w:rPr>
          <w:rFonts w:ascii="Times New Roman" w:hAnsi="Times New Roman" w:cs="Times New Roman"/>
          <w:lang w:val="uz-Cyrl-UZ"/>
        </w:rPr>
        <w:t xml:space="preserve"> т</w:t>
      </w:r>
      <w:r w:rsidR="00125B9C" w:rsidRPr="00EA3B4B">
        <w:rPr>
          <w:rFonts w:ascii="Times New Roman" w:hAnsi="Times New Roman" w:cs="Times New Roman"/>
          <w:lang w:val="uz-Cyrl-UZ"/>
        </w:rPr>
        <w:t>ирноқлар калта ва парвариш қилинган бўлиши лозим.</w:t>
      </w:r>
    </w:p>
    <w:p w:rsidR="00125B9C" w:rsidRPr="00EA3B4B" w:rsidRDefault="00F720C3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>к) т</w:t>
      </w:r>
      <w:r w:rsidR="00125B9C" w:rsidRPr="00EA3B4B">
        <w:rPr>
          <w:rFonts w:ascii="Times New Roman" w:hAnsi="Times New Roman" w:cs="Times New Roman"/>
          <w:lang w:val="uz-Cyrl-UZ"/>
        </w:rPr>
        <w:t>илла тақинчоқлардан фақат никоҳ узуги ва оғирлиги 3 граммдан ортиқ бўлмаган кичик ўлчамдаги зиракларларни тақишга рухсат этилади.</w:t>
      </w:r>
    </w:p>
    <w:p w:rsidR="00125B9C" w:rsidRPr="00EA3B4B" w:rsidRDefault="00F720C3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>л). с</w:t>
      </w:r>
      <w:r w:rsidR="00125B9C" w:rsidRPr="00EA3B4B">
        <w:rPr>
          <w:rFonts w:ascii="Times New Roman" w:hAnsi="Times New Roman" w:cs="Times New Roman"/>
          <w:lang w:val="uz-Cyrl-UZ"/>
        </w:rPr>
        <w:t>унъий тақинчоқларни тақиш мумкин эмас.</w:t>
      </w:r>
    </w:p>
    <w:p w:rsidR="00A30D9A" w:rsidRPr="00EA3B4B" w:rsidRDefault="001016F6" w:rsidP="00EA3B4B">
      <w:pPr>
        <w:pStyle w:val="a9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>Банк тизимида меҳнат қилаётган эркак ходимларнинг кийими ва уларнинг ташқи к</w:t>
      </w:r>
      <w:r w:rsidR="00BA3F16" w:rsidRPr="00EA3B4B">
        <w:rPr>
          <w:rFonts w:ascii="Times New Roman" w:hAnsi="Times New Roman" w:cs="Times New Roman"/>
          <w:lang w:val="uz-Cyrl-UZ"/>
        </w:rPr>
        <w:t>ўринишига қўйиладиган талаблар:</w:t>
      </w:r>
    </w:p>
    <w:p w:rsidR="001016F6" w:rsidRPr="00EA3B4B" w:rsidRDefault="001016F6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>Банкда эркак ходимлар инглизча бичимдаги кўзга ташланмайдиган одми, тор бўлмаган, тўқ ранглардаги</w:t>
      </w:r>
      <w:r w:rsidR="00F720C3" w:rsidRPr="00EA3B4B">
        <w:rPr>
          <w:rFonts w:ascii="Times New Roman" w:hAnsi="Times New Roman" w:cs="Times New Roman"/>
          <w:lang w:val="uz-Cyrl-UZ"/>
        </w:rPr>
        <w:t xml:space="preserve"> </w:t>
      </w:r>
      <w:r w:rsidRPr="00EA3B4B">
        <w:rPr>
          <w:rFonts w:ascii="Times New Roman" w:hAnsi="Times New Roman" w:cs="Times New Roman"/>
          <w:lang w:val="uz-Cyrl-UZ"/>
        </w:rPr>
        <w:t>матолардан</w:t>
      </w:r>
      <w:r w:rsidR="00040A81" w:rsidRPr="00EA3B4B">
        <w:rPr>
          <w:rFonts w:ascii="Times New Roman" w:hAnsi="Times New Roman" w:cs="Times New Roman"/>
          <w:lang w:val="uz-Cyrl-UZ"/>
        </w:rPr>
        <w:t xml:space="preserve"> тикилган ва қуйидаги талабларга жавоб берадиган иш кийимларида бўлишлари керак:</w:t>
      </w:r>
    </w:p>
    <w:p w:rsidR="00040A81" w:rsidRPr="00EA3B4B" w:rsidRDefault="00040A81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>а) кузги-қишки мавсумда шим, пиджак ва енги узун оч рангли кў</w:t>
      </w:r>
      <w:r w:rsidR="0090408B" w:rsidRPr="00EA3B4B">
        <w:rPr>
          <w:rFonts w:ascii="Times New Roman" w:hAnsi="Times New Roman" w:cs="Times New Roman"/>
          <w:lang w:val="uz-Cyrl-UZ"/>
        </w:rPr>
        <w:t>й</w:t>
      </w:r>
      <w:r w:rsidRPr="00EA3B4B">
        <w:rPr>
          <w:rFonts w:ascii="Times New Roman" w:hAnsi="Times New Roman" w:cs="Times New Roman"/>
          <w:lang w:val="uz-Cyrl-UZ"/>
        </w:rPr>
        <w:t>лак ва галстук;</w:t>
      </w:r>
    </w:p>
    <w:p w:rsidR="00040A81" w:rsidRPr="00EA3B4B" w:rsidRDefault="00040A81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>б) баҳорги-ёзги мавсумда шим, енги калта оч рангли кўйлак ва галстук.</w:t>
      </w:r>
    </w:p>
    <w:p w:rsidR="00040A81" w:rsidRPr="00EA3B4B" w:rsidRDefault="00040A81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 xml:space="preserve">в) </w:t>
      </w:r>
      <w:r w:rsidR="00F720C3" w:rsidRPr="00EA3B4B">
        <w:rPr>
          <w:rFonts w:ascii="Times New Roman" w:hAnsi="Times New Roman" w:cs="Times New Roman"/>
          <w:lang w:val="uz-Cyrl-UZ"/>
        </w:rPr>
        <w:t>р</w:t>
      </w:r>
      <w:r w:rsidRPr="00EA3B4B">
        <w:rPr>
          <w:rFonts w:ascii="Times New Roman" w:hAnsi="Times New Roman" w:cs="Times New Roman"/>
          <w:lang w:val="uz-Cyrl-UZ"/>
        </w:rPr>
        <w:t>ангбаранг, турли расм ва эмблемалар акс эттирилган галстукларни боғлаш ҳамда жинси матодан тикилган шимларни кийиш тақиқланади.</w:t>
      </w:r>
    </w:p>
    <w:p w:rsidR="00040A81" w:rsidRPr="00EA3B4B" w:rsidRDefault="00040A81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 xml:space="preserve">г) </w:t>
      </w:r>
      <w:r w:rsidR="00F720C3" w:rsidRPr="00EA3B4B">
        <w:rPr>
          <w:rFonts w:ascii="Times New Roman" w:hAnsi="Times New Roman" w:cs="Times New Roman"/>
          <w:lang w:val="uz-Cyrl-UZ"/>
        </w:rPr>
        <w:t>б</w:t>
      </w:r>
      <w:r w:rsidRPr="00EA3B4B">
        <w:rPr>
          <w:rFonts w:ascii="Times New Roman" w:hAnsi="Times New Roman" w:cs="Times New Roman"/>
          <w:lang w:val="uz-Cyrl-UZ"/>
        </w:rPr>
        <w:t>анк ходимларинг оёқ кийимлари кузги-қишки мавсумда туфлилардан, баҳорги-ёзги мавсумда туфли ёки “босоножка”лардан иборат бўлиши керак.</w:t>
      </w:r>
    </w:p>
    <w:p w:rsidR="00040A81" w:rsidRPr="00EA3B4B" w:rsidRDefault="00040A81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 xml:space="preserve">д) </w:t>
      </w:r>
      <w:r w:rsidR="00F720C3" w:rsidRPr="00EA3B4B">
        <w:rPr>
          <w:rFonts w:ascii="Times New Roman" w:hAnsi="Times New Roman" w:cs="Times New Roman"/>
          <w:lang w:val="uz-Cyrl-UZ"/>
        </w:rPr>
        <w:t>т</w:t>
      </w:r>
      <w:r w:rsidRPr="00EA3B4B">
        <w:rPr>
          <w:rFonts w:ascii="Times New Roman" w:hAnsi="Times New Roman" w:cs="Times New Roman"/>
          <w:lang w:val="uz-Cyrl-UZ"/>
        </w:rPr>
        <w:t>овонсиз оёқ кийимларни кийиш тақиқланади.</w:t>
      </w:r>
    </w:p>
    <w:p w:rsidR="00040A81" w:rsidRPr="00EA3B4B" w:rsidRDefault="00F90D88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 xml:space="preserve">е) </w:t>
      </w:r>
      <w:r w:rsidR="00F720C3" w:rsidRPr="00EA3B4B">
        <w:rPr>
          <w:rFonts w:ascii="Times New Roman" w:hAnsi="Times New Roman" w:cs="Times New Roman"/>
          <w:lang w:val="uz-Cyrl-UZ"/>
        </w:rPr>
        <w:t>п</w:t>
      </w:r>
      <w:r w:rsidR="00040A81" w:rsidRPr="00EA3B4B">
        <w:rPr>
          <w:rFonts w:ascii="Times New Roman" w:hAnsi="Times New Roman" w:cs="Times New Roman"/>
          <w:lang w:val="uz-Cyrl-UZ"/>
        </w:rPr>
        <w:t>ойафзал ранг жиҳатидан устки кийим-бошга мос келиши керак.</w:t>
      </w:r>
    </w:p>
    <w:p w:rsidR="00040A81" w:rsidRPr="00EA3B4B" w:rsidRDefault="00F90D88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 xml:space="preserve">ё) </w:t>
      </w:r>
      <w:r w:rsidR="00F720C3" w:rsidRPr="00EA3B4B">
        <w:rPr>
          <w:rFonts w:ascii="Times New Roman" w:hAnsi="Times New Roman" w:cs="Times New Roman"/>
          <w:lang w:val="uz-Cyrl-UZ"/>
        </w:rPr>
        <w:t>п</w:t>
      </w:r>
      <w:r w:rsidR="00040A81" w:rsidRPr="00EA3B4B">
        <w:rPr>
          <w:rFonts w:ascii="Times New Roman" w:hAnsi="Times New Roman" w:cs="Times New Roman"/>
          <w:lang w:val="uz-Cyrl-UZ"/>
        </w:rPr>
        <w:t>айпоқлар тоза ва тўқ рангларда бўлиши керак.</w:t>
      </w:r>
    </w:p>
    <w:p w:rsidR="00040A81" w:rsidRPr="00EA3B4B" w:rsidRDefault="00F90D88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 xml:space="preserve">ж) </w:t>
      </w:r>
      <w:r w:rsidR="00F720C3" w:rsidRPr="00EA3B4B">
        <w:rPr>
          <w:rFonts w:ascii="Times New Roman" w:hAnsi="Times New Roman" w:cs="Times New Roman"/>
          <w:lang w:val="uz-Cyrl-UZ"/>
        </w:rPr>
        <w:t>и</w:t>
      </w:r>
      <w:r w:rsidR="00040A81" w:rsidRPr="00EA3B4B">
        <w:rPr>
          <w:rFonts w:ascii="Times New Roman" w:hAnsi="Times New Roman" w:cs="Times New Roman"/>
          <w:lang w:val="uz-Cyrl-UZ"/>
        </w:rPr>
        <w:t>ш кийими дизайнини ишлаб чиқишда қўшимча атрибутика сифатида устки кийим-бошга туси жиҳатидан мос келувчи ёки банкнинг логотипи рангига ўхшаш рангдаги галстук ҳамда бўйинбоғлардан фойдаланиш мумкин</w:t>
      </w:r>
    </w:p>
    <w:p w:rsidR="00040A81" w:rsidRPr="00EA3B4B" w:rsidRDefault="00F90D88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 xml:space="preserve">з) </w:t>
      </w:r>
      <w:r w:rsidR="00F720C3" w:rsidRPr="00EA3B4B">
        <w:rPr>
          <w:rFonts w:ascii="Times New Roman" w:hAnsi="Times New Roman" w:cs="Times New Roman"/>
          <w:lang w:val="uz-Cyrl-UZ"/>
        </w:rPr>
        <w:t>б</w:t>
      </w:r>
      <w:r w:rsidRPr="00EA3B4B">
        <w:rPr>
          <w:rFonts w:ascii="Times New Roman" w:hAnsi="Times New Roman" w:cs="Times New Roman"/>
          <w:lang w:val="uz-Cyrl-UZ"/>
        </w:rPr>
        <w:t>анк ходимларининг соқоли олинган ва сочлари сара</w:t>
      </w:r>
      <w:r w:rsidR="00F720C3" w:rsidRPr="00EA3B4B">
        <w:rPr>
          <w:rFonts w:ascii="Times New Roman" w:hAnsi="Times New Roman" w:cs="Times New Roman"/>
          <w:lang w:val="uz-Cyrl-UZ"/>
        </w:rPr>
        <w:t>м</w:t>
      </w:r>
      <w:r w:rsidRPr="00EA3B4B">
        <w:rPr>
          <w:rFonts w:ascii="Times New Roman" w:hAnsi="Times New Roman" w:cs="Times New Roman"/>
          <w:lang w:val="uz-Cyrl-UZ"/>
        </w:rPr>
        <w:t>жо</w:t>
      </w:r>
      <w:r w:rsidR="00F720C3" w:rsidRPr="00EA3B4B">
        <w:rPr>
          <w:rFonts w:ascii="Times New Roman" w:hAnsi="Times New Roman" w:cs="Times New Roman"/>
          <w:lang w:val="uz-Cyrl-UZ"/>
        </w:rPr>
        <w:t>н</w:t>
      </w:r>
      <w:r w:rsidRPr="00EA3B4B">
        <w:rPr>
          <w:rFonts w:ascii="Times New Roman" w:hAnsi="Times New Roman" w:cs="Times New Roman"/>
          <w:lang w:val="uz-Cyrl-UZ"/>
        </w:rPr>
        <w:t>ланган бўлиши шарт.</w:t>
      </w:r>
    </w:p>
    <w:p w:rsidR="00F90D88" w:rsidRPr="00EA3B4B" w:rsidRDefault="00F90D88" w:rsidP="00EA3B4B">
      <w:pPr>
        <w:pStyle w:val="a9"/>
        <w:spacing w:after="240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 xml:space="preserve">и) </w:t>
      </w:r>
      <w:r w:rsidR="00F720C3" w:rsidRPr="00EA3B4B">
        <w:rPr>
          <w:rFonts w:ascii="Times New Roman" w:hAnsi="Times New Roman" w:cs="Times New Roman"/>
          <w:lang w:val="uz-Cyrl-UZ"/>
        </w:rPr>
        <w:t>а</w:t>
      </w:r>
      <w:r w:rsidRPr="00EA3B4B">
        <w:rPr>
          <w:rFonts w:ascii="Times New Roman" w:hAnsi="Times New Roman" w:cs="Times New Roman"/>
          <w:lang w:val="uz-Cyrl-UZ"/>
        </w:rPr>
        <w:t>тторлик молларини меъёридан кўп ишлатилиши ҳамда ҳидли атирларнинг  қўлланилишига йўл қўйилмаслиги лозим.</w:t>
      </w:r>
    </w:p>
    <w:p w:rsidR="00F720C3" w:rsidRPr="00EA3B4B" w:rsidRDefault="00F720C3" w:rsidP="00EA3B4B">
      <w:pPr>
        <w:pStyle w:val="a9"/>
        <w:spacing w:after="240"/>
        <w:ind w:firstLine="567"/>
        <w:jc w:val="center"/>
        <w:rPr>
          <w:rFonts w:ascii="Times New Roman" w:hAnsi="Times New Roman" w:cs="Times New Roman"/>
          <w:b/>
          <w:lang w:val="uz-Cyrl-UZ"/>
        </w:rPr>
      </w:pPr>
      <w:r w:rsidRPr="00EA3B4B">
        <w:rPr>
          <w:rFonts w:ascii="Times New Roman" w:hAnsi="Times New Roman" w:cs="Times New Roman"/>
          <w:b/>
          <w:lang w:val="uz-Cyrl-UZ"/>
        </w:rPr>
        <w:t>5. Якуний қоидалар.</w:t>
      </w:r>
    </w:p>
    <w:p w:rsidR="00F720C3" w:rsidRPr="00EA3B4B" w:rsidRDefault="00F720C3" w:rsidP="00EA3B4B">
      <w:pPr>
        <w:pStyle w:val="a9"/>
        <w:ind w:firstLine="567"/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>5.1. Мазкур Низом тасдиқланган кундан эътиборан кучга киритилади.</w:t>
      </w:r>
    </w:p>
    <w:p w:rsidR="003F4A49" w:rsidRPr="00EA3B4B" w:rsidRDefault="003F4A49" w:rsidP="00EA3B4B">
      <w:pPr>
        <w:pStyle w:val="31"/>
        <w:shd w:val="clear" w:color="auto" w:fill="auto"/>
        <w:spacing w:line="240" w:lineRule="auto"/>
        <w:ind w:left="284" w:firstLine="567"/>
        <w:jc w:val="both"/>
        <w:rPr>
          <w:iCs/>
          <w:sz w:val="24"/>
          <w:szCs w:val="24"/>
          <w:lang w:val="uz-Cyrl-UZ"/>
        </w:rPr>
      </w:pPr>
    </w:p>
    <w:p w:rsidR="00AB1691" w:rsidRPr="00EA3B4B" w:rsidRDefault="00AB1691" w:rsidP="00E6370D">
      <w:pPr>
        <w:rPr>
          <w:rFonts w:ascii="Times New Roman" w:hAnsi="Times New Roman" w:cs="Times New Roman"/>
          <w:b/>
          <w:lang w:val="uz-Cyrl-UZ"/>
        </w:rPr>
      </w:pPr>
      <w:r w:rsidRPr="00EA3B4B">
        <w:rPr>
          <w:rFonts w:ascii="Times New Roman" w:hAnsi="Times New Roman" w:cs="Times New Roman"/>
          <w:b/>
          <w:lang w:val="uz-Cyrl-UZ"/>
        </w:rPr>
        <w:t>Киритилди:</w:t>
      </w:r>
    </w:p>
    <w:p w:rsidR="00AB1691" w:rsidRPr="00EA3B4B" w:rsidRDefault="00AB1691" w:rsidP="00E6370D">
      <w:pPr>
        <w:rPr>
          <w:rFonts w:ascii="Times New Roman" w:hAnsi="Times New Roman" w:cs="Times New Roman"/>
          <w:lang w:val="uz-Cyrl-UZ"/>
        </w:rPr>
      </w:pPr>
    </w:p>
    <w:p w:rsidR="00AB1691" w:rsidRPr="00EA3B4B" w:rsidRDefault="00AB1691" w:rsidP="00E6370D">
      <w:pPr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>Ходимлар билан ишлаш бошқармаси бошлиғи</w:t>
      </w:r>
      <w:r w:rsidR="00BA3F16" w:rsidRPr="00EA3B4B">
        <w:rPr>
          <w:rFonts w:ascii="Times New Roman" w:hAnsi="Times New Roman" w:cs="Times New Roman"/>
          <w:lang w:val="uz-Cyrl-UZ"/>
        </w:rPr>
        <w:t xml:space="preserve"> в.в.б</w:t>
      </w:r>
      <w:r w:rsidR="00F720C3" w:rsidRPr="00EA3B4B">
        <w:rPr>
          <w:rFonts w:ascii="Times New Roman" w:hAnsi="Times New Roman" w:cs="Times New Roman"/>
          <w:lang w:val="uz-Cyrl-UZ"/>
        </w:rPr>
        <w:t>.</w:t>
      </w:r>
      <w:r w:rsidR="00F720C3" w:rsidRPr="00EA3B4B">
        <w:rPr>
          <w:rFonts w:ascii="Times New Roman" w:hAnsi="Times New Roman" w:cs="Times New Roman"/>
          <w:lang w:val="uz-Cyrl-UZ"/>
        </w:rPr>
        <w:tab/>
      </w:r>
      <w:r w:rsidR="00F720C3" w:rsidRPr="00EA3B4B">
        <w:rPr>
          <w:rFonts w:ascii="Times New Roman" w:hAnsi="Times New Roman" w:cs="Times New Roman"/>
          <w:lang w:val="uz-Cyrl-UZ"/>
        </w:rPr>
        <w:tab/>
      </w:r>
      <w:r w:rsidR="00CE0F79" w:rsidRPr="00EA3B4B">
        <w:rPr>
          <w:rFonts w:ascii="Times New Roman" w:hAnsi="Times New Roman" w:cs="Times New Roman"/>
          <w:lang w:val="uz-Cyrl-UZ"/>
        </w:rPr>
        <w:tab/>
        <w:t>Л.М.Ра</w:t>
      </w:r>
      <w:bookmarkStart w:id="2" w:name="_GoBack"/>
      <w:bookmarkEnd w:id="2"/>
      <w:r w:rsidR="00BA3F16" w:rsidRPr="00EA3B4B">
        <w:rPr>
          <w:rFonts w:ascii="Times New Roman" w:hAnsi="Times New Roman" w:cs="Times New Roman"/>
          <w:lang w:val="uz-Cyrl-UZ"/>
        </w:rPr>
        <w:t>ҳманова</w:t>
      </w:r>
    </w:p>
    <w:p w:rsidR="00F720C3" w:rsidRPr="00EA3B4B" w:rsidRDefault="00F720C3" w:rsidP="00F720C3">
      <w:pPr>
        <w:pStyle w:val="31"/>
        <w:shd w:val="clear" w:color="auto" w:fill="auto"/>
        <w:spacing w:line="240" w:lineRule="auto"/>
        <w:ind w:left="284" w:hanging="284"/>
        <w:jc w:val="both"/>
        <w:rPr>
          <w:iCs/>
          <w:sz w:val="24"/>
          <w:szCs w:val="24"/>
          <w:lang w:val="uz-Cyrl-UZ"/>
        </w:rPr>
      </w:pPr>
    </w:p>
    <w:p w:rsidR="00F720C3" w:rsidRPr="00EA3B4B" w:rsidRDefault="00F720C3" w:rsidP="00F720C3">
      <w:pPr>
        <w:pStyle w:val="31"/>
        <w:shd w:val="clear" w:color="auto" w:fill="auto"/>
        <w:spacing w:line="240" w:lineRule="auto"/>
        <w:ind w:left="284" w:hanging="284"/>
        <w:jc w:val="both"/>
        <w:rPr>
          <w:iCs/>
          <w:sz w:val="24"/>
          <w:szCs w:val="24"/>
          <w:lang w:val="uz-Cyrl-UZ"/>
        </w:rPr>
      </w:pPr>
      <w:r w:rsidRPr="00EA3B4B">
        <w:rPr>
          <w:iCs/>
          <w:sz w:val="24"/>
          <w:szCs w:val="24"/>
          <w:lang w:val="uz-Cyrl-UZ"/>
        </w:rPr>
        <w:t>Маъқулланди:</w:t>
      </w:r>
    </w:p>
    <w:p w:rsidR="00F720C3" w:rsidRPr="00EA3B4B" w:rsidRDefault="00F720C3" w:rsidP="00F720C3">
      <w:pPr>
        <w:pStyle w:val="31"/>
        <w:shd w:val="clear" w:color="auto" w:fill="auto"/>
        <w:spacing w:line="240" w:lineRule="auto"/>
        <w:ind w:left="284" w:hanging="284"/>
        <w:jc w:val="both"/>
        <w:rPr>
          <w:b w:val="0"/>
          <w:iCs/>
          <w:sz w:val="24"/>
          <w:szCs w:val="24"/>
          <w:lang w:val="uz-Cyrl-UZ"/>
        </w:rPr>
      </w:pPr>
    </w:p>
    <w:p w:rsidR="00F720C3" w:rsidRPr="00EA3B4B" w:rsidRDefault="00F720C3" w:rsidP="00F720C3">
      <w:pPr>
        <w:pStyle w:val="31"/>
        <w:shd w:val="clear" w:color="auto" w:fill="auto"/>
        <w:spacing w:line="240" w:lineRule="auto"/>
        <w:ind w:left="284" w:hanging="284"/>
        <w:jc w:val="both"/>
        <w:rPr>
          <w:b w:val="0"/>
          <w:iCs/>
          <w:sz w:val="24"/>
          <w:szCs w:val="24"/>
          <w:lang w:val="uz-Cyrl-UZ"/>
        </w:rPr>
      </w:pPr>
      <w:r w:rsidRPr="00EA3B4B">
        <w:rPr>
          <w:b w:val="0"/>
          <w:iCs/>
          <w:sz w:val="24"/>
          <w:szCs w:val="24"/>
          <w:lang w:val="uz-Cyrl-UZ"/>
        </w:rPr>
        <w:t xml:space="preserve">Бошқарув раиси </w:t>
      </w:r>
      <w:r w:rsidRPr="00EA3B4B">
        <w:rPr>
          <w:b w:val="0"/>
          <w:iCs/>
          <w:sz w:val="24"/>
          <w:szCs w:val="24"/>
          <w:lang w:val="uz-Cyrl-UZ"/>
        </w:rPr>
        <w:tab/>
      </w:r>
      <w:r w:rsidRPr="00EA3B4B">
        <w:rPr>
          <w:b w:val="0"/>
          <w:iCs/>
          <w:sz w:val="24"/>
          <w:szCs w:val="24"/>
          <w:lang w:val="uz-Cyrl-UZ"/>
        </w:rPr>
        <w:tab/>
      </w:r>
      <w:r w:rsidRPr="00EA3B4B">
        <w:rPr>
          <w:b w:val="0"/>
          <w:iCs/>
          <w:sz w:val="24"/>
          <w:szCs w:val="24"/>
          <w:lang w:val="uz-Cyrl-UZ"/>
        </w:rPr>
        <w:tab/>
      </w:r>
      <w:r w:rsidRPr="00EA3B4B">
        <w:rPr>
          <w:b w:val="0"/>
          <w:iCs/>
          <w:sz w:val="24"/>
          <w:szCs w:val="24"/>
          <w:lang w:val="uz-Cyrl-UZ"/>
        </w:rPr>
        <w:tab/>
      </w:r>
      <w:r w:rsidRPr="00EA3B4B">
        <w:rPr>
          <w:b w:val="0"/>
          <w:iCs/>
          <w:sz w:val="24"/>
          <w:szCs w:val="24"/>
          <w:lang w:val="uz-Cyrl-UZ"/>
        </w:rPr>
        <w:tab/>
      </w:r>
      <w:r w:rsidRPr="00EA3B4B">
        <w:rPr>
          <w:b w:val="0"/>
          <w:iCs/>
          <w:sz w:val="24"/>
          <w:szCs w:val="24"/>
          <w:lang w:val="uz-Cyrl-UZ"/>
        </w:rPr>
        <w:tab/>
      </w:r>
      <w:r w:rsidRPr="00EA3B4B">
        <w:rPr>
          <w:b w:val="0"/>
          <w:iCs/>
          <w:sz w:val="24"/>
          <w:szCs w:val="24"/>
          <w:lang w:val="uz-Cyrl-UZ"/>
        </w:rPr>
        <w:tab/>
      </w:r>
      <w:r w:rsidRPr="00EA3B4B">
        <w:rPr>
          <w:b w:val="0"/>
          <w:iCs/>
          <w:sz w:val="24"/>
          <w:szCs w:val="24"/>
          <w:lang w:val="uz-Cyrl-UZ"/>
        </w:rPr>
        <w:tab/>
        <w:t>Ф.О.Камалов</w:t>
      </w:r>
    </w:p>
    <w:p w:rsidR="00F720C3" w:rsidRPr="00EA3B4B" w:rsidRDefault="00F720C3" w:rsidP="00F720C3">
      <w:pPr>
        <w:pStyle w:val="31"/>
        <w:shd w:val="clear" w:color="auto" w:fill="auto"/>
        <w:spacing w:line="240" w:lineRule="auto"/>
        <w:ind w:left="284" w:hanging="284"/>
        <w:jc w:val="both"/>
        <w:rPr>
          <w:iCs/>
          <w:sz w:val="24"/>
          <w:szCs w:val="24"/>
          <w:lang w:val="uz-Cyrl-UZ"/>
        </w:rPr>
      </w:pPr>
    </w:p>
    <w:p w:rsidR="00752267" w:rsidRPr="00EA3B4B" w:rsidRDefault="007C6685" w:rsidP="00F720C3">
      <w:pPr>
        <w:pStyle w:val="31"/>
        <w:shd w:val="clear" w:color="auto" w:fill="auto"/>
        <w:spacing w:line="240" w:lineRule="auto"/>
        <w:ind w:left="284" w:hanging="284"/>
        <w:jc w:val="both"/>
        <w:rPr>
          <w:iCs/>
          <w:sz w:val="24"/>
          <w:szCs w:val="24"/>
          <w:lang w:val="uz-Cyrl-UZ"/>
        </w:rPr>
      </w:pPr>
      <w:r w:rsidRPr="00EA3B4B">
        <w:rPr>
          <w:iCs/>
          <w:sz w:val="24"/>
          <w:szCs w:val="24"/>
          <w:lang w:val="uz-Cyrl-UZ"/>
        </w:rPr>
        <w:t>К</w:t>
      </w:r>
      <w:r w:rsidR="00B51F68" w:rsidRPr="00EA3B4B">
        <w:rPr>
          <w:iCs/>
          <w:sz w:val="24"/>
          <w:szCs w:val="24"/>
          <w:lang w:val="uz-Cyrl-UZ"/>
        </w:rPr>
        <w:t>елишилди:</w:t>
      </w:r>
    </w:p>
    <w:p w:rsidR="00F720C3" w:rsidRPr="00EA3B4B" w:rsidRDefault="00F720C3" w:rsidP="00F720C3">
      <w:pPr>
        <w:pStyle w:val="31"/>
        <w:shd w:val="clear" w:color="auto" w:fill="auto"/>
        <w:spacing w:line="240" w:lineRule="auto"/>
        <w:ind w:left="284" w:hanging="284"/>
        <w:jc w:val="both"/>
        <w:rPr>
          <w:b w:val="0"/>
          <w:sz w:val="24"/>
          <w:szCs w:val="24"/>
          <w:lang w:val="uz-Cyrl-UZ"/>
        </w:rPr>
      </w:pPr>
    </w:p>
    <w:p w:rsidR="00F720C3" w:rsidRPr="00EA3B4B" w:rsidRDefault="00F720C3" w:rsidP="00F720C3">
      <w:pPr>
        <w:pStyle w:val="31"/>
        <w:shd w:val="clear" w:color="auto" w:fill="auto"/>
        <w:spacing w:line="240" w:lineRule="auto"/>
        <w:ind w:left="284" w:hanging="284"/>
        <w:jc w:val="both"/>
        <w:rPr>
          <w:b w:val="0"/>
          <w:sz w:val="24"/>
          <w:szCs w:val="24"/>
          <w:lang w:val="uz-Cyrl-UZ"/>
        </w:rPr>
      </w:pPr>
      <w:r w:rsidRPr="00EA3B4B">
        <w:rPr>
          <w:b w:val="0"/>
          <w:sz w:val="24"/>
          <w:szCs w:val="24"/>
          <w:lang w:val="uz-Cyrl-UZ"/>
        </w:rPr>
        <w:t xml:space="preserve">Бошқарув раиси ўринбосари в.в.б. </w:t>
      </w:r>
      <w:r w:rsidRPr="00EA3B4B">
        <w:rPr>
          <w:b w:val="0"/>
          <w:sz w:val="24"/>
          <w:szCs w:val="24"/>
          <w:lang w:val="uz-Cyrl-UZ"/>
        </w:rPr>
        <w:tab/>
      </w:r>
      <w:r w:rsidRPr="00EA3B4B">
        <w:rPr>
          <w:b w:val="0"/>
          <w:sz w:val="24"/>
          <w:szCs w:val="24"/>
          <w:lang w:val="uz-Cyrl-UZ"/>
        </w:rPr>
        <w:tab/>
      </w:r>
      <w:r w:rsidRPr="00EA3B4B">
        <w:rPr>
          <w:b w:val="0"/>
          <w:sz w:val="24"/>
          <w:szCs w:val="24"/>
          <w:lang w:val="uz-Cyrl-UZ"/>
        </w:rPr>
        <w:tab/>
      </w:r>
      <w:r w:rsidRPr="00EA3B4B">
        <w:rPr>
          <w:b w:val="0"/>
          <w:sz w:val="24"/>
          <w:szCs w:val="24"/>
          <w:lang w:val="uz-Cyrl-UZ"/>
        </w:rPr>
        <w:tab/>
      </w:r>
      <w:r w:rsidRPr="00EA3B4B">
        <w:rPr>
          <w:b w:val="0"/>
          <w:sz w:val="24"/>
          <w:szCs w:val="24"/>
          <w:lang w:val="uz-Cyrl-UZ"/>
        </w:rPr>
        <w:tab/>
        <w:t>А.А.Акбаров</w:t>
      </w:r>
    </w:p>
    <w:p w:rsidR="00F720C3" w:rsidRPr="00EA3B4B" w:rsidRDefault="00F720C3" w:rsidP="00F720C3">
      <w:pPr>
        <w:pStyle w:val="31"/>
        <w:shd w:val="clear" w:color="auto" w:fill="auto"/>
        <w:spacing w:line="240" w:lineRule="auto"/>
        <w:ind w:left="284" w:hanging="284"/>
        <w:jc w:val="both"/>
        <w:rPr>
          <w:b w:val="0"/>
          <w:sz w:val="24"/>
          <w:szCs w:val="24"/>
          <w:lang w:val="uz-Cyrl-UZ"/>
        </w:rPr>
      </w:pPr>
    </w:p>
    <w:p w:rsidR="00F720C3" w:rsidRPr="00EA3B4B" w:rsidRDefault="00F720C3" w:rsidP="00F720C3">
      <w:pPr>
        <w:pStyle w:val="31"/>
        <w:shd w:val="clear" w:color="auto" w:fill="auto"/>
        <w:spacing w:line="240" w:lineRule="auto"/>
        <w:ind w:left="284" w:hanging="284"/>
        <w:jc w:val="both"/>
        <w:rPr>
          <w:b w:val="0"/>
          <w:sz w:val="24"/>
          <w:szCs w:val="24"/>
          <w:lang w:val="uz-Cyrl-UZ"/>
        </w:rPr>
      </w:pPr>
      <w:r w:rsidRPr="00EA3B4B">
        <w:rPr>
          <w:b w:val="0"/>
          <w:sz w:val="24"/>
          <w:szCs w:val="24"/>
          <w:lang w:val="uz-Cyrl-UZ"/>
        </w:rPr>
        <w:t xml:space="preserve">Бухгалтерия ҳисоби ва молиявий </w:t>
      </w:r>
    </w:p>
    <w:p w:rsidR="00F720C3" w:rsidRPr="00EA3B4B" w:rsidRDefault="00F720C3" w:rsidP="00F720C3">
      <w:pPr>
        <w:pStyle w:val="31"/>
        <w:shd w:val="clear" w:color="auto" w:fill="auto"/>
        <w:spacing w:line="240" w:lineRule="auto"/>
        <w:ind w:left="284" w:hanging="284"/>
        <w:jc w:val="both"/>
        <w:rPr>
          <w:b w:val="0"/>
          <w:sz w:val="24"/>
          <w:szCs w:val="24"/>
          <w:lang w:val="uz-Cyrl-UZ"/>
        </w:rPr>
      </w:pPr>
      <w:r w:rsidRPr="00EA3B4B">
        <w:rPr>
          <w:b w:val="0"/>
          <w:sz w:val="24"/>
          <w:szCs w:val="24"/>
          <w:lang w:val="uz-Cyrl-UZ"/>
        </w:rPr>
        <w:t xml:space="preserve">ҳисобот деператменти директори, </w:t>
      </w:r>
    </w:p>
    <w:p w:rsidR="00B51F68" w:rsidRPr="00EA3B4B" w:rsidRDefault="00B51F68" w:rsidP="00F720C3">
      <w:pPr>
        <w:pStyle w:val="31"/>
        <w:shd w:val="clear" w:color="auto" w:fill="auto"/>
        <w:spacing w:line="240" w:lineRule="auto"/>
        <w:ind w:left="284" w:hanging="284"/>
        <w:jc w:val="both"/>
        <w:rPr>
          <w:b w:val="0"/>
          <w:sz w:val="24"/>
          <w:szCs w:val="24"/>
          <w:lang w:val="uz-Cyrl-UZ"/>
        </w:rPr>
      </w:pPr>
      <w:r w:rsidRPr="00EA3B4B">
        <w:rPr>
          <w:b w:val="0"/>
          <w:sz w:val="24"/>
          <w:szCs w:val="24"/>
          <w:lang w:val="uz-Cyrl-UZ"/>
        </w:rPr>
        <w:t>Бош бухгалтер</w:t>
      </w:r>
      <w:r w:rsidR="00BA3F16" w:rsidRPr="00EA3B4B">
        <w:rPr>
          <w:b w:val="0"/>
          <w:sz w:val="24"/>
          <w:szCs w:val="24"/>
          <w:lang w:val="uz-Cyrl-UZ"/>
        </w:rPr>
        <w:tab/>
      </w:r>
      <w:r w:rsidR="00F720C3" w:rsidRPr="00EA3B4B">
        <w:rPr>
          <w:b w:val="0"/>
          <w:sz w:val="24"/>
          <w:szCs w:val="24"/>
          <w:lang w:val="uz-Cyrl-UZ"/>
        </w:rPr>
        <w:tab/>
      </w:r>
      <w:r w:rsidR="00F720C3" w:rsidRPr="00EA3B4B">
        <w:rPr>
          <w:b w:val="0"/>
          <w:sz w:val="24"/>
          <w:szCs w:val="24"/>
          <w:lang w:val="uz-Cyrl-UZ"/>
        </w:rPr>
        <w:tab/>
      </w:r>
      <w:r w:rsidR="00F720C3" w:rsidRPr="00EA3B4B">
        <w:rPr>
          <w:b w:val="0"/>
          <w:sz w:val="24"/>
          <w:szCs w:val="24"/>
          <w:lang w:val="uz-Cyrl-UZ"/>
        </w:rPr>
        <w:tab/>
      </w:r>
      <w:r w:rsidR="00F720C3" w:rsidRPr="00EA3B4B">
        <w:rPr>
          <w:b w:val="0"/>
          <w:sz w:val="24"/>
          <w:szCs w:val="24"/>
          <w:lang w:val="uz-Cyrl-UZ"/>
        </w:rPr>
        <w:tab/>
      </w:r>
      <w:r w:rsidR="00F720C3" w:rsidRPr="00EA3B4B">
        <w:rPr>
          <w:b w:val="0"/>
          <w:sz w:val="24"/>
          <w:szCs w:val="24"/>
          <w:lang w:val="uz-Cyrl-UZ"/>
        </w:rPr>
        <w:tab/>
      </w:r>
      <w:r w:rsidR="00F720C3" w:rsidRPr="00EA3B4B">
        <w:rPr>
          <w:b w:val="0"/>
          <w:sz w:val="24"/>
          <w:szCs w:val="24"/>
          <w:lang w:val="uz-Cyrl-UZ"/>
        </w:rPr>
        <w:tab/>
      </w:r>
      <w:r w:rsidR="00BA3F16" w:rsidRPr="00EA3B4B">
        <w:rPr>
          <w:b w:val="0"/>
          <w:sz w:val="24"/>
          <w:szCs w:val="24"/>
          <w:lang w:val="uz-Cyrl-UZ"/>
        </w:rPr>
        <w:tab/>
      </w:r>
      <w:r w:rsidRPr="00EA3B4B">
        <w:rPr>
          <w:b w:val="0"/>
          <w:sz w:val="24"/>
          <w:szCs w:val="24"/>
          <w:lang w:val="uz-Cyrl-UZ"/>
        </w:rPr>
        <w:t>С.С.Акбарова</w:t>
      </w:r>
    </w:p>
    <w:p w:rsidR="00B51F68" w:rsidRPr="00EA3B4B" w:rsidRDefault="00B51F68" w:rsidP="00F720C3">
      <w:pPr>
        <w:tabs>
          <w:tab w:val="right" w:pos="8794"/>
        </w:tabs>
        <w:jc w:val="both"/>
        <w:rPr>
          <w:rFonts w:ascii="Times New Roman" w:hAnsi="Times New Roman" w:cs="Times New Roman"/>
          <w:lang w:val="uz-Cyrl-UZ"/>
        </w:rPr>
      </w:pPr>
    </w:p>
    <w:p w:rsidR="00F720C3" w:rsidRPr="00EA3B4B" w:rsidRDefault="00F720C3" w:rsidP="00EA3B4B">
      <w:pPr>
        <w:tabs>
          <w:tab w:val="left" w:pos="5670"/>
          <w:tab w:val="left" w:pos="7088"/>
          <w:tab w:val="right" w:pos="8794"/>
        </w:tabs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 xml:space="preserve">Юридик хизмат департаменти директори </w:t>
      </w:r>
      <w:r w:rsidR="00EA3B4B">
        <w:rPr>
          <w:rFonts w:ascii="Times New Roman" w:hAnsi="Times New Roman" w:cs="Times New Roman"/>
          <w:lang w:val="uz-Cyrl-UZ"/>
        </w:rPr>
        <w:tab/>
      </w:r>
      <w:r w:rsidR="00EA3B4B">
        <w:rPr>
          <w:rFonts w:ascii="Times New Roman" w:hAnsi="Times New Roman" w:cs="Times New Roman"/>
          <w:lang w:val="uz-Cyrl-UZ"/>
        </w:rPr>
        <w:tab/>
      </w:r>
      <w:r w:rsidRPr="00EA3B4B">
        <w:rPr>
          <w:rFonts w:ascii="Times New Roman" w:hAnsi="Times New Roman" w:cs="Times New Roman"/>
          <w:lang w:val="uz-Cyrl-UZ"/>
        </w:rPr>
        <w:t>Ш.М.Адхамов</w:t>
      </w:r>
    </w:p>
    <w:p w:rsidR="00F720C3" w:rsidRPr="00EA3B4B" w:rsidRDefault="00F720C3" w:rsidP="00F720C3">
      <w:pPr>
        <w:tabs>
          <w:tab w:val="right" w:pos="8794"/>
        </w:tabs>
        <w:jc w:val="both"/>
        <w:rPr>
          <w:rFonts w:ascii="Times New Roman" w:hAnsi="Times New Roman" w:cs="Times New Roman"/>
          <w:lang w:val="uz-Cyrl-UZ"/>
        </w:rPr>
      </w:pPr>
    </w:p>
    <w:p w:rsidR="00F720C3" w:rsidRPr="00EA3B4B" w:rsidRDefault="00F720C3" w:rsidP="00EA3B4B">
      <w:pPr>
        <w:tabs>
          <w:tab w:val="left" w:pos="7088"/>
          <w:tab w:val="right" w:pos="8794"/>
        </w:tabs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 xml:space="preserve">Ички аудит хизмати департаменти директори </w:t>
      </w:r>
      <w:r w:rsidR="00EA3B4B">
        <w:rPr>
          <w:rFonts w:ascii="Times New Roman" w:hAnsi="Times New Roman" w:cs="Times New Roman"/>
          <w:lang w:val="uz-Cyrl-UZ"/>
        </w:rPr>
        <w:tab/>
      </w:r>
      <w:r w:rsidRPr="00EA3B4B">
        <w:rPr>
          <w:rFonts w:ascii="Times New Roman" w:hAnsi="Times New Roman" w:cs="Times New Roman"/>
          <w:lang w:val="uz-Cyrl-UZ"/>
        </w:rPr>
        <w:t>Д.О.Дадажонов</w:t>
      </w:r>
    </w:p>
    <w:p w:rsidR="00F720C3" w:rsidRPr="00EA3B4B" w:rsidRDefault="00F720C3" w:rsidP="00F720C3">
      <w:pPr>
        <w:tabs>
          <w:tab w:val="right" w:pos="8794"/>
        </w:tabs>
        <w:jc w:val="both"/>
        <w:rPr>
          <w:rFonts w:ascii="Times New Roman" w:hAnsi="Times New Roman" w:cs="Times New Roman"/>
          <w:lang w:val="uz-Cyrl-UZ"/>
        </w:rPr>
      </w:pPr>
    </w:p>
    <w:p w:rsidR="00F720C3" w:rsidRPr="00EA3B4B" w:rsidRDefault="00F720C3" w:rsidP="00EA3B4B">
      <w:pPr>
        <w:tabs>
          <w:tab w:val="left" w:pos="7088"/>
          <w:tab w:val="right" w:pos="8794"/>
        </w:tabs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 xml:space="preserve">Ички назорат бошқармаси бошлиғи </w:t>
      </w:r>
      <w:r w:rsidR="00EA3B4B">
        <w:rPr>
          <w:rFonts w:ascii="Times New Roman" w:hAnsi="Times New Roman" w:cs="Times New Roman"/>
          <w:lang w:val="uz-Cyrl-UZ"/>
        </w:rPr>
        <w:tab/>
      </w:r>
      <w:r w:rsidRPr="00EA3B4B">
        <w:rPr>
          <w:rFonts w:ascii="Times New Roman" w:hAnsi="Times New Roman" w:cs="Times New Roman"/>
          <w:lang w:val="uz-Cyrl-UZ"/>
        </w:rPr>
        <w:t>Ф.М.Маматқулов</w:t>
      </w:r>
    </w:p>
    <w:p w:rsidR="00F720C3" w:rsidRPr="00EA3B4B" w:rsidRDefault="00F720C3" w:rsidP="00F720C3">
      <w:pPr>
        <w:tabs>
          <w:tab w:val="right" w:pos="8794"/>
        </w:tabs>
        <w:jc w:val="both"/>
        <w:rPr>
          <w:rFonts w:ascii="Times New Roman" w:hAnsi="Times New Roman" w:cs="Times New Roman"/>
          <w:lang w:val="uz-Cyrl-UZ"/>
        </w:rPr>
      </w:pPr>
    </w:p>
    <w:p w:rsidR="00F720C3" w:rsidRPr="00EA3B4B" w:rsidRDefault="00F720C3" w:rsidP="00EA3B4B">
      <w:pPr>
        <w:tabs>
          <w:tab w:val="left" w:pos="7088"/>
          <w:tab w:val="right" w:pos="8794"/>
        </w:tabs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 xml:space="preserve">Амалиёт бошқармаси бошлиғи </w:t>
      </w:r>
      <w:r w:rsidR="00EA3B4B">
        <w:rPr>
          <w:rFonts w:ascii="Times New Roman" w:hAnsi="Times New Roman" w:cs="Times New Roman"/>
          <w:lang w:val="uz-Cyrl-UZ"/>
        </w:rPr>
        <w:tab/>
      </w:r>
      <w:r w:rsidRPr="00EA3B4B">
        <w:rPr>
          <w:rFonts w:ascii="Times New Roman" w:hAnsi="Times New Roman" w:cs="Times New Roman"/>
          <w:lang w:val="uz-Cyrl-UZ"/>
        </w:rPr>
        <w:t>Ш.Ш.Жўраев</w:t>
      </w:r>
    </w:p>
    <w:p w:rsidR="00EA3B4B" w:rsidRDefault="00EA3B4B" w:rsidP="00F720C3">
      <w:pPr>
        <w:tabs>
          <w:tab w:val="right" w:pos="8794"/>
        </w:tabs>
        <w:jc w:val="both"/>
        <w:rPr>
          <w:rFonts w:ascii="Times New Roman" w:hAnsi="Times New Roman" w:cs="Times New Roman"/>
          <w:lang w:val="uz-Cyrl-UZ"/>
        </w:rPr>
      </w:pPr>
    </w:p>
    <w:p w:rsidR="00F720C3" w:rsidRPr="00EA3B4B" w:rsidRDefault="00F720C3" w:rsidP="00F720C3">
      <w:pPr>
        <w:tabs>
          <w:tab w:val="right" w:pos="8794"/>
        </w:tabs>
        <w:jc w:val="both"/>
        <w:rPr>
          <w:rFonts w:ascii="Times New Roman" w:hAnsi="Times New Roman" w:cs="Times New Roman"/>
          <w:lang w:val="uz-Cyrl-UZ"/>
        </w:rPr>
      </w:pPr>
      <w:r w:rsidRPr="00EA3B4B">
        <w:rPr>
          <w:rFonts w:ascii="Times New Roman" w:hAnsi="Times New Roman" w:cs="Times New Roman"/>
          <w:lang w:val="uz-Cyrl-UZ"/>
        </w:rPr>
        <w:t xml:space="preserve">Методология бўлими бошлиғи </w:t>
      </w:r>
      <w:r w:rsidR="00EA3B4B">
        <w:rPr>
          <w:rFonts w:ascii="Times New Roman" w:hAnsi="Times New Roman" w:cs="Times New Roman"/>
          <w:lang w:val="uz-Cyrl-UZ"/>
        </w:rPr>
        <w:tab/>
      </w:r>
      <w:r w:rsidRPr="00EA3B4B">
        <w:rPr>
          <w:rFonts w:ascii="Times New Roman" w:hAnsi="Times New Roman" w:cs="Times New Roman"/>
          <w:lang w:val="uz-Cyrl-UZ"/>
        </w:rPr>
        <w:t>М.М.Сайдуллаев</w:t>
      </w:r>
    </w:p>
    <w:sectPr w:rsidR="00F720C3" w:rsidRPr="00EA3B4B" w:rsidSect="00EA3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64" w:right="1021" w:bottom="964" w:left="1418" w:header="284" w:footer="42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37" w:rsidRDefault="00B75837" w:rsidP="00541F9A">
      <w:r>
        <w:separator/>
      </w:r>
    </w:p>
  </w:endnote>
  <w:endnote w:type="continuationSeparator" w:id="1">
    <w:p w:rsidR="00B75837" w:rsidRDefault="00B75837" w:rsidP="00541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06" w:rsidRDefault="00423C0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569032"/>
      <w:docPartObj>
        <w:docPartGallery w:val="Page Numbers (Bottom of Page)"/>
        <w:docPartUnique/>
      </w:docPartObj>
    </w:sdtPr>
    <w:sdtContent>
      <w:p w:rsidR="00EA3B4B" w:rsidRDefault="00EA3B4B" w:rsidP="00EA3B4B">
        <w:pPr>
          <w:pStyle w:val="ae"/>
          <w:jc w:val="right"/>
        </w:pPr>
        <w:r w:rsidRPr="00EA3B4B">
          <w:rPr>
            <w:rFonts w:ascii="Times New Roman" w:hAnsi="Times New Roman" w:cs="Times New Roman"/>
            <w:sz w:val="22"/>
          </w:rPr>
          <w:fldChar w:fldCharType="begin"/>
        </w:r>
        <w:r w:rsidRPr="00EA3B4B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EA3B4B">
          <w:rPr>
            <w:rFonts w:ascii="Times New Roman" w:hAnsi="Times New Roman" w:cs="Times New Roman"/>
            <w:sz w:val="22"/>
          </w:rPr>
          <w:fldChar w:fldCharType="separate"/>
        </w:r>
        <w:r w:rsidR="00423C06">
          <w:rPr>
            <w:rFonts w:ascii="Times New Roman" w:hAnsi="Times New Roman" w:cs="Times New Roman"/>
            <w:noProof/>
            <w:sz w:val="22"/>
          </w:rPr>
          <w:t>1</w:t>
        </w:r>
        <w:r w:rsidRPr="00EA3B4B"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06" w:rsidRDefault="00423C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37" w:rsidRDefault="00B75837"/>
  </w:footnote>
  <w:footnote w:type="continuationSeparator" w:id="1">
    <w:p w:rsidR="00B75837" w:rsidRDefault="00B758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06" w:rsidRDefault="00423C0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06" w:rsidRDefault="00423C0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06" w:rsidRDefault="00423C0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3112"/>
    <w:multiLevelType w:val="multilevel"/>
    <w:tmpl w:val="413277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29D7A08"/>
    <w:multiLevelType w:val="multilevel"/>
    <w:tmpl w:val="98E4DC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721AD"/>
    <w:multiLevelType w:val="hybridMultilevel"/>
    <w:tmpl w:val="66FC4C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5077F0"/>
    <w:multiLevelType w:val="multilevel"/>
    <w:tmpl w:val="413277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AD241E2"/>
    <w:multiLevelType w:val="multilevel"/>
    <w:tmpl w:val="413277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C0A6252"/>
    <w:multiLevelType w:val="multilevel"/>
    <w:tmpl w:val="FE441A3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B4063F2"/>
    <w:multiLevelType w:val="hybridMultilevel"/>
    <w:tmpl w:val="13EE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30D2F"/>
    <w:multiLevelType w:val="multilevel"/>
    <w:tmpl w:val="69EE3C3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3D3E97"/>
    <w:multiLevelType w:val="hybridMultilevel"/>
    <w:tmpl w:val="1A02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C099A"/>
    <w:multiLevelType w:val="multilevel"/>
    <w:tmpl w:val="05F0355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94B0CB6"/>
    <w:multiLevelType w:val="multilevel"/>
    <w:tmpl w:val="C20019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826069"/>
    <w:multiLevelType w:val="hybridMultilevel"/>
    <w:tmpl w:val="E9D41C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99A0C7B"/>
    <w:multiLevelType w:val="hybridMultilevel"/>
    <w:tmpl w:val="EAC426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81B1F"/>
    <w:multiLevelType w:val="multilevel"/>
    <w:tmpl w:val="659EE6F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E47CCC"/>
    <w:multiLevelType w:val="multilevel"/>
    <w:tmpl w:val="FC74B3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41F9A"/>
    <w:rsid w:val="00022DB7"/>
    <w:rsid w:val="00032FF5"/>
    <w:rsid w:val="00040A81"/>
    <w:rsid w:val="000631A1"/>
    <w:rsid w:val="00092B1D"/>
    <w:rsid w:val="000C299B"/>
    <w:rsid w:val="000C6DC3"/>
    <w:rsid w:val="000F43BA"/>
    <w:rsid w:val="001016F6"/>
    <w:rsid w:val="00112D5C"/>
    <w:rsid w:val="00120339"/>
    <w:rsid w:val="0012137D"/>
    <w:rsid w:val="00125B9C"/>
    <w:rsid w:val="001455FF"/>
    <w:rsid w:val="00155B60"/>
    <w:rsid w:val="0018078C"/>
    <w:rsid w:val="00182CCE"/>
    <w:rsid w:val="00193335"/>
    <w:rsid w:val="001A3EC6"/>
    <w:rsid w:val="001C3BD6"/>
    <w:rsid w:val="001C3E33"/>
    <w:rsid w:val="001D25DC"/>
    <w:rsid w:val="00231DFC"/>
    <w:rsid w:val="002446FF"/>
    <w:rsid w:val="002535B8"/>
    <w:rsid w:val="002A032E"/>
    <w:rsid w:val="002A4610"/>
    <w:rsid w:val="002C71D9"/>
    <w:rsid w:val="00301283"/>
    <w:rsid w:val="00334B73"/>
    <w:rsid w:val="003A1319"/>
    <w:rsid w:val="003A5440"/>
    <w:rsid w:val="003F4A49"/>
    <w:rsid w:val="004157D9"/>
    <w:rsid w:val="00423C06"/>
    <w:rsid w:val="00435B6F"/>
    <w:rsid w:val="00445A55"/>
    <w:rsid w:val="00445D6B"/>
    <w:rsid w:val="00462F95"/>
    <w:rsid w:val="00471ECB"/>
    <w:rsid w:val="00474214"/>
    <w:rsid w:val="00476B69"/>
    <w:rsid w:val="00487750"/>
    <w:rsid w:val="004D073C"/>
    <w:rsid w:val="004D4865"/>
    <w:rsid w:val="00503DA9"/>
    <w:rsid w:val="00516986"/>
    <w:rsid w:val="0052632A"/>
    <w:rsid w:val="00541DD7"/>
    <w:rsid w:val="00541F9A"/>
    <w:rsid w:val="00551554"/>
    <w:rsid w:val="0056310F"/>
    <w:rsid w:val="005766C3"/>
    <w:rsid w:val="0058116C"/>
    <w:rsid w:val="00587251"/>
    <w:rsid w:val="00596D9C"/>
    <w:rsid w:val="005B1BE5"/>
    <w:rsid w:val="005C2CAB"/>
    <w:rsid w:val="005E79F6"/>
    <w:rsid w:val="00631890"/>
    <w:rsid w:val="00633B2F"/>
    <w:rsid w:val="00660238"/>
    <w:rsid w:val="00684297"/>
    <w:rsid w:val="006A5B13"/>
    <w:rsid w:val="00732720"/>
    <w:rsid w:val="00741279"/>
    <w:rsid w:val="00741BB6"/>
    <w:rsid w:val="00752267"/>
    <w:rsid w:val="00755E16"/>
    <w:rsid w:val="007569C4"/>
    <w:rsid w:val="00761D82"/>
    <w:rsid w:val="00797977"/>
    <w:rsid w:val="007B79AF"/>
    <w:rsid w:val="007B7EFE"/>
    <w:rsid w:val="007C103B"/>
    <w:rsid w:val="007C4671"/>
    <w:rsid w:val="007C6685"/>
    <w:rsid w:val="007D67C5"/>
    <w:rsid w:val="007D7DA0"/>
    <w:rsid w:val="007E2C98"/>
    <w:rsid w:val="007E47E2"/>
    <w:rsid w:val="007E5015"/>
    <w:rsid w:val="00836D68"/>
    <w:rsid w:val="008622E2"/>
    <w:rsid w:val="00865055"/>
    <w:rsid w:val="00892631"/>
    <w:rsid w:val="008B7D4C"/>
    <w:rsid w:val="008D26ED"/>
    <w:rsid w:val="00900480"/>
    <w:rsid w:val="0090408B"/>
    <w:rsid w:val="00947282"/>
    <w:rsid w:val="00977BEB"/>
    <w:rsid w:val="00985D2A"/>
    <w:rsid w:val="009B390A"/>
    <w:rsid w:val="009B731E"/>
    <w:rsid w:val="00A04794"/>
    <w:rsid w:val="00A13098"/>
    <w:rsid w:val="00A22D55"/>
    <w:rsid w:val="00A30D9A"/>
    <w:rsid w:val="00A41B0A"/>
    <w:rsid w:val="00A4766E"/>
    <w:rsid w:val="00A5781B"/>
    <w:rsid w:val="00A64705"/>
    <w:rsid w:val="00AA605F"/>
    <w:rsid w:val="00AB1691"/>
    <w:rsid w:val="00AB6F67"/>
    <w:rsid w:val="00AD351A"/>
    <w:rsid w:val="00AF4C8F"/>
    <w:rsid w:val="00AF6FC5"/>
    <w:rsid w:val="00B3360F"/>
    <w:rsid w:val="00B51F68"/>
    <w:rsid w:val="00B75837"/>
    <w:rsid w:val="00B82005"/>
    <w:rsid w:val="00B93462"/>
    <w:rsid w:val="00B93E78"/>
    <w:rsid w:val="00BA3F16"/>
    <w:rsid w:val="00BB20EE"/>
    <w:rsid w:val="00BC3362"/>
    <w:rsid w:val="00BC71DD"/>
    <w:rsid w:val="00BF603D"/>
    <w:rsid w:val="00C06DB3"/>
    <w:rsid w:val="00C13377"/>
    <w:rsid w:val="00C50096"/>
    <w:rsid w:val="00C70677"/>
    <w:rsid w:val="00CC1682"/>
    <w:rsid w:val="00CD36BF"/>
    <w:rsid w:val="00CE0F79"/>
    <w:rsid w:val="00CF4051"/>
    <w:rsid w:val="00CF7F08"/>
    <w:rsid w:val="00D01B7D"/>
    <w:rsid w:val="00D04505"/>
    <w:rsid w:val="00D05055"/>
    <w:rsid w:val="00D06424"/>
    <w:rsid w:val="00D06AD1"/>
    <w:rsid w:val="00D26DE5"/>
    <w:rsid w:val="00D30D83"/>
    <w:rsid w:val="00D33876"/>
    <w:rsid w:val="00D47AAA"/>
    <w:rsid w:val="00D83D9B"/>
    <w:rsid w:val="00D901F3"/>
    <w:rsid w:val="00DA2025"/>
    <w:rsid w:val="00DA692E"/>
    <w:rsid w:val="00DB76F3"/>
    <w:rsid w:val="00DE0350"/>
    <w:rsid w:val="00E02740"/>
    <w:rsid w:val="00E40BEA"/>
    <w:rsid w:val="00E412CC"/>
    <w:rsid w:val="00E41A32"/>
    <w:rsid w:val="00E507D7"/>
    <w:rsid w:val="00E577B7"/>
    <w:rsid w:val="00E57C76"/>
    <w:rsid w:val="00E6370D"/>
    <w:rsid w:val="00E82286"/>
    <w:rsid w:val="00EA2C73"/>
    <w:rsid w:val="00EA3B4B"/>
    <w:rsid w:val="00EB2ADC"/>
    <w:rsid w:val="00EB3BA0"/>
    <w:rsid w:val="00EB439A"/>
    <w:rsid w:val="00ED2A9A"/>
    <w:rsid w:val="00EF03B0"/>
    <w:rsid w:val="00EF1FE4"/>
    <w:rsid w:val="00EF3932"/>
    <w:rsid w:val="00EF44DB"/>
    <w:rsid w:val="00F0280A"/>
    <w:rsid w:val="00F12CF0"/>
    <w:rsid w:val="00F15946"/>
    <w:rsid w:val="00F27AF1"/>
    <w:rsid w:val="00F55AF6"/>
    <w:rsid w:val="00F6660D"/>
    <w:rsid w:val="00F720C3"/>
    <w:rsid w:val="00F74AEE"/>
    <w:rsid w:val="00F76B1B"/>
    <w:rsid w:val="00F853C6"/>
    <w:rsid w:val="00F90D88"/>
    <w:rsid w:val="00FA1946"/>
    <w:rsid w:val="00FA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9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1F9A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541F9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541F9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5">
    <w:name w:val="Основной текст (3) + 5"/>
    <w:aliases w:val="5 pt,Не полужирный,Курсив"/>
    <w:basedOn w:val="3"/>
    <w:uiPriority w:val="99"/>
    <w:rsid w:val="00541F9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351">
    <w:name w:val="Основной текст (3) + 51"/>
    <w:aliases w:val="5 pt1,Не полужирный1,Курсив1"/>
    <w:basedOn w:val="3"/>
    <w:uiPriority w:val="99"/>
    <w:rsid w:val="00541F9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541F9A"/>
    <w:rPr>
      <w:rFonts w:ascii="Century Gothic" w:eastAsia="Times New Roman" w:hAnsi="Century Gothic" w:cs="Century Gothic"/>
      <w:i/>
      <w:iCs/>
      <w:spacing w:val="-60"/>
      <w:sz w:val="36"/>
      <w:szCs w:val="36"/>
      <w:u w:val="none"/>
    </w:rPr>
  </w:style>
  <w:style w:type="character" w:customStyle="1" w:styleId="11">
    <w:name w:val="Заголовок №1 + Малые прописные"/>
    <w:basedOn w:val="1"/>
    <w:uiPriority w:val="99"/>
    <w:rsid w:val="00541F9A"/>
    <w:rPr>
      <w:rFonts w:ascii="Century Gothic" w:eastAsia="Times New Roman" w:hAnsi="Century Gothic" w:cs="Century Gothic"/>
      <w:i/>
      <w:iCs/>
      <w:smallCaps/>
      <w:color w:val="000000"/>
      <w:spacing w:val="-60"/>
      <w:w w:val="100"/>
      <w:position w:val="0"/>
      <w:sz w:val="36"/>
      <w:szCs w:val="36"/>
      <w:u w:val="none"/>
      <w:lang w:val="ru-RU" w:eastAsia="ru-RU"/>
    </w:rPr>
  </w:style>
  <w:style w:type="character" w:customStyle="1" w:styleId="30">
    <w:name w:val="Основной текст (3)"/>
    <w:basedOn w:val="3"/>
    <w:uiPriority w:val="99"/>
    <w:rsid w:val="00541F9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41F9A"/>
    <w:rPr>
      <w:rFonts w:ascii="Times New Roman" w:hAnsi="Times New Roman" w:cs="Times New Roman"/>
      <w:sz w:val="26"/>
      <w:szCs w:val="26"/>
      <w:u w:val="none"/>
    </w:rPr>
  </w:style>
  <w:style w:type="paragraph" w:customStyle="1" w:styleId="20">
    <w:name w:val="Заголовок №2"/>
    <w:basedOn w:val="a"/>
    <w:link w:val="2"/>
    <w:uiPriority w:val="99"/>
    <w:rsid w:val="00541F9A"/>
    <w:pPr>
      <w:shd w:val="clear" w:color="auto" w:fill="FFFFFF"/>
      <w:spacing w:line="298" w:lineRule="exac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541F9A"/>
    <w:pPr>
      <w:shd w:val="clear" w:color="auto" w:fill="FFFFFF"/>
      <w:spacing w:line="298" w:lineRule="exact"/>
      <w:ind w:hanging="58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541F9A"/>
    <w:pPr>
      <w:shd w:val="clear" w:color="auto" w:fill="FFFFFF"/>
      <w:spacing w:before="60" w:line="240" w:lineRule="atLeast"/>
      <w:outlineLvl w:val="0"/>
    </w:pPr>
    <w:rPr>
      <w:rFonts w:ascii="Century Gothic" w:hAnsi="Century Gothic" w:cs="Century Gothic"/>
      <w:i/>
      <w:iCs/>
      <w:spacing w:val="-60"/>
      <w:sz w:val="36"/>
      <w:szCs w:val="36"/>
    </w:rPr>
  </w:style>
  <w:style w:type="paragraph" w:customStyle="1" w:styleId="22">
    <w:name w:val="Основной текст (2)"/>
    <w:basedOn w:val="a"/>
    <w:link w:val="21"/>
    <w:uiPriority w:val="99"/>
    <w:rsid w:val="00541F9A"/>
    <w:pPr>
      <w:shd w:val="clear" w:color="auto" w:fill="FFFFFF"/>
      <w:spacing w:before="360" w:line="298" w:lineRule="exact"/>
      <w:ind w:hanging="4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3">
    <w:name w:val="Основной текст (2) + Курсив"/>
    <w:basedOn w:val="21"/>
    <w:uiPriority w:val="99"/>
    <w:rsid w:val="007D7DA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E577B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Exact"/>
    <w:uiPriority w:val="99"/>
    <w:rsid w:val="00E577B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E577B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577B7"/>
    <w:pPr>
      <w:shd w:val="clear" w:color="auto" w:fill="FFFFFF"/>
      <w:spacing w:before="1440" w:after="360" w:line="240" w:lineRule="atLeast"/>
      <w:jc w:val="both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styleId="a5">
    <w:name w:val="Intense Quote"/>
    <w:basedOn w:val="a"/>
    <w:next w:val="a"/>
    <w:link w:val="a6"/>
    <w:uiPriority w:val="99"/>
    <w:qFormat/>
    <w:rsid w:val="00DE03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99"/>
    <w:locked/>
    <w:rsid w:val="00DE0350"/>
    <w:rPr>
      <w:rFonts w:cs="Times New Roman"/>
      <w:b/>
      <w:bCs/>
      <w:i/>
      <w:iCs/>
      <w:color w:val="4F81BD"/>
    </w:rPr>
  </w:style>
  <w:style w:type="character" w:styleId="a7">
    <w:name w:val="Strong"/>
    <w:basedOn w:val="a0"/>
    <w:uiPriority w:val="99"/>
    <w:qFormat/>
    <w:rsid w:val="00DE035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DE0350"/>
    <w:rPr>
      <w:rFonts w:cs="Times New Roman"/>
      <w:i/>
      <w:iCs/>
    </w:rPr>
  </w:style>
  <w:style w:type="paragraph" w:styleId="a9">
    <w:name w:val="No Spacing"/>
    <w:uiPriority w:val="99"/>
    <w:qFormat/>
    <w:rsid w:val="00DE0350"/>
    <w:pPr>
      <w:widowControl w:val="0"/>
    </w:pPr>
    <w:rPr>
      <w:color w:val="000000"/>
      <w:sz w:val="24"/>
      <w:szCs w:val="24"/>
    </w:rPr>
  </w:style>
  <w:style w:type="character" w:styleId="aa">
    <w:name w:val="Intense Emphasis"/>
    <w:basedOn w:val="a0"/>
    <w:uiPriority w:val="99"/>
    <w:qFormat/>
    <w:rsid w:val="00DE0350"/>
    <w:rPr>
      <w:rFonts w:cs="Times New Roman"/>
      <w:b/>
      <w:bCs/>
      <w:i/>
      <w:iCs/>
      <w:color w:val="4F81BD"/>
    </w:rPr>
  </w:style>
  <w:style w:type="paragraph" w:customStyle="1" w:styleId="Normal1">
    <w:name w:val="Normal1"/>
    <w:rsid w:val="009B390A"/>
    <w:pPr>
      <w:widowControl w:val="0"/>
    </w:pPr>
    <w:rPr>
      <w:rFonts w:ascii="Times New Roman" w:eastAsia="Cambria Math" w:hAnsi="Times New Roman" w:cs="Times New Roman"/>
    </w:rPr>
  </w:style>
  <w:style w:type="paragraph" w:customStyle="1" w:styleId="12">
    <w:name w:val="Абзац списка1"/>
    <w:basedOn w:val="a"/>
    <w:rsid w:val="009B390A"/>
    <w:pPr>
      <w:widowControl/>
      <w:ind w:left="720"/>
    </w:pPr>
    <w:rPr>
      <w:rFonts w:ascii="Times New Roman" w:eastAsia="Cambria Math" w:hAnsi="Times New Roman" w:cs="Times New Roman"/>
      <w:color w:val="auto"/>
    </w:rPr>
  </w:style>
  <w:style w:type="paragraph" w:styleId="ab">
    <w:name w:val="List Paragraph"/>
    <w:basedOn w:val="a"/>
    <w:uiPriority w:val="34"/>
    <w:qFormat/>
    <w:rsid w:val="00631890"/>
    <w:pPr>
      <w:ind w:left="708"/>
    </w:pPr>
  </w:style>
  <w:style w:type="paragraph" w:styleId="ac">
    <w:name w:val="header"/>
    <w:basedOn w:val="a"/>
    <w:link w:val="ad"/>
    <w:uiPriority w:val="99"/>
    <w:semiHidden/>
    <w:unhideWhenUsed/>
    <w:rsid w:val="00EA3B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A3B4B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A3B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3B4B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9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1F9A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541F9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541F9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5">
    <w:name w:val="Основной текст (3) + 5"/>
    <w:aliases w:val="5 pt,Не полужирный,Курсив"/>
    <w:basedOn w:val="3"/>
    <w:uiPriority w:val="99"/>
    <w:rsid w:val="00541F9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351">
    <w:name w:val="Основной текст (3) + 51"/>
    <w:aliases w:val="5 pt1,Не полужирный1,Курсив1"/>
    <w:basedOn w:val="3"/>
    <w:uiPriority w:val="99"/>
    <w:rsid w:val="00541F9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541F9A"/>
    <w:rPr>
      <w:rFonts w:ascii="Century Gothic" w:eastAsia="Times New Roman" w:hAnsi="Century Gothic" w:cs="Century Gothic"/>
      <w:i/>
      <w:iCs/>
      <w:spacing w:val="-60"/>
      <w:sz w:val="36"/>
      <w:szCs w:val="36"/>
      <w:u w:val="none"/>
    </w:rPr>
  </w:style>
  <w:style w:type="character" w:customStyle="1" w:styleId="11">
    <w:name w:val="Заголовок №1 + Малые прописные"/>
    <w:basedOn w:val="1"/>
    <w:uiPriority w:val="99"/>
    <w:rsid w:val="00541F9A"/>
    <w:rPr>
      <w:rFonts w:ascii="Century Gothic" w:eastAsia="Times New Roman" w:hAnsi="Century Gothic" w:cs="Century Gothic"/>
      <w:i/>
      <w:iCs/>
      <w:smallCaps/>
      <w:color w:val="000000"/>
      <w:spacing w:val="-60"/>
      <w:w w:val="100"/>
      <w:position w:val="0"/>
      <w:sz w:val="36"/>
      <w:szCs w:val="36"/>
      <w:u w:val="none"/>
      <w:lang w:val="ru-RU" w:eastAsia="ru-RU"/>
    </w:rPr>
  </w:style>
  <w:style w:type="character" w:customStyle="1" w:styleId="30">
    <w:name w:val="Основной текст (3)"/>
    <w:basedOn w:val="3"/>
    <w:uiPriority w:val="99"/>
    <w:rsid w:val="00541F9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41F9A"/>
    <w:rPr>
      <w:rFonts w:ascii="Times New Roman" w:hAnsi="Times New Roman" w:cs="Times New Roman"/>
      <w:sz w:val="26"/>
      <w:szCs w:val="26"/>
      <w:u w:val="none"/>
    </w:rPr>
  </w:style>
  <w:style w:type="paragraph" w:customStyle="1" w:styleId="20">
    <w:name w:val="Заголовок №2"/>
    <w:basedOn w:val="a"/>
    <w:link w:val="2"/>
    <w:uiPriority w:val="99"/>
    <w:rsid w:val="00541F9A"/>
    <w:pPr>
      <w:shd w:val="clear" w:color="auto" w:fill="FFFFFF"/>
      <w:spacing w:line="298" w:lineRule="exac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541F9A"/>
    <w:pPr>
      <w:shd w:val="clear" w:color="auto" w:fill="FFFFFF"/>
      <w:spacing w:line="298" w:lineRule="exact"/>
      <w:ind w:hanging="58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541F9A"/>
    <w:pPr>
      <w:shd w:val="clear" w:color="auto" w:fill="FFFFFF"/>
      <w:spacing w:before="60" w:line="240" w:lineRule="atLeast"/>
      <w:outlineLvl w:val="0"/>
    </w:pPr>
    <w:rPr>
      <w:rFonts w:ascii="Century Gothic" w:hAnsi="Century Gothic" w:cs="Century Gothic"/>
      <w:i/>
      <w:iCs/>
      <w:spacing w:val="-60"/>
      <w:sz w:val="36"/>
      <w:szCs w:val="36"/>
    </w:rPr>
  </w:style>
  <w:style w:type="paragraph" w:customStyle="1" w:styleId="22">
    <w:name w:val="Основной текст (2)"/>
    <w:basedOn w:val="a"/>
    <w:link w:val="21"/>
    <w:uiPriority w:val="99"/>
    <w:rsid w:val="00541F9A"/>
    <w:pPr>
      <w:shd w:val="clear" w:color="auto" w:fill="FFFFFF"/>
      <w:spacing w:before="360" w:line="298" w:lineRule="exact"/>
      <w:ind w:hanging="4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3">
    <w:name w:val="Основной текст (2) + Курсив"/>
    <w:basedOn w:val="21"/>
    <w:uiPriority w:val="99"/>
    <w:rsid w:val="007D7DA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E577B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Exact"/>
    <w:uiPriority w:val="99"/>
    <w:rsid w:val="00E577B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E577B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577B7"/>
    <w:pPr>
      <w:shd w:val="clear" w:color="auto" w:fill="FFFFFF"/>
      <w:spacing w:before="1440" w:after="360" w:line="240" w:lineRule="atLeast"/>
      <w:jc w:val="both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styleId="a5">
    <w:name w:val="Intense Quote"/>
    <w:basedOn w:val="a"/>
    <w:next w:val="a"/>
    <w:link w:val="a6"/>
    <w:uiPriority w:val="99"/>
    <w:qFormat/>
    <w:rsid w:val="00DE03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99"/>
    <w:locked/>
    <w:rsid w:val="00DE0350"/>
    <w:rPr>
      <w:rFonts w:cs="Times New Roman"/>
      <w:b/>
      <w:bCs/>
      <w:i/>
      <w:iCs/>
      <w:color w:val="4F81BD"/>
    </w:rPr>
  </w:style>
  <w:style w:type="character" w:styleId="a7">
    <w:name w:val="Strong"/>
    <w:basedOn w:val="a0"/>
    <w:uiPriority w:val="99"/>
    <w:qFormat/>
    <w:rsid w:val="00DE035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DE0350"/>
    <w:rPr>
      <w:rFonts w:cs="Times New Roman"/>
      <w:i/>
      <w:iCs/>
    </w:rPr>
  </w:style>
  <w:style w:type="paragraph" w:styleId="a9">
    <w:name w:val="No Spacing"/>
    <w:uiPriority w:val="99"/>
    <w:qFormat/>
    <w:rsid w:val="00DE0350"/>
    <w:pPr>
      <w:widowControl w:val="0"/>
    </w:pPr>
    <w:rPr>
      <w:color w:val="000000"/>
      <w:sz w:val="24"/>
      <w:szCs w:val="24"/>
    </w:rPr>
  </w:style>
  <w:style w:type="character" w:styleId="aa">
    <w:name w:val="Intense Emphasis"/>
    <w:basedOn w:val="a0"/>
    <w:uiPriority w:val="99"/>
    <w:qFormat/>
    <w:rsid w:val="00DE0350"/>
    <w:rPr>
      <w:rFonts w:cs="Times New Roman"/>
      <w:b/>
      <w:bCs/>
      <w:i/>
      <w:iCs/>
      <w:color w:val="4F81BD"/>
    </w:rPr>
  </w:style>
  <w:style w:type="paragraph" w:customStyle="1" w:styleId="Normal1">
    <w:name w:val="Normal1"/>
    <w:rsid w:val="009B390A"/>
    <w:pPr>
      <w:widowControl w:val="0"/>
    </w:pPr>
    <w:rPr>
      <w:rFonts w:ascii="Times New Roman" w:eastAsia="Cambria Math" w:hAnsi="Times New Roman" w:cs="Times New Roman"/>
    </w:rPr>
  </w:style>
  <w:style w:type="paragraph" w:customStyle="1" w:styleId="12">
    <w:name w:val="Абзац списка1"/>
    <w:basedOn w:val="a"/>
    <w:rsid w:val="009B390A"/>
    <w:pPr>
      <w:widowControl/>
      <w:ind w:left="720"/>
    </w:pPr>
    <w:rPr>
      <w:rFonts w:ascii="Times New Roman" w:eastAsia="Cambria Math" w:hAnsi="Times New Roman" w:cs="Times New Roman"/>
      <w:color w:val="auto"/>
    </w:rPr>
  </w:style>
  <w:style w:type="paragraph" w:styleId="ab">
    <w:name w:val="List Paragraph"/>
    <w:basedOn w:val="a"/>
    <w:uiPriority w:val="34"/>
    <w:qFormat/>
    <w:rsid w:val="006318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2020-02-05T11:07:00Z</cp:lastPrinted>
  <dcterms:created xsi:type="dcterms:W3CDTF">2020-01-28T06:06:00Z</dcterms:created>
  <dcterms:modified xsi:type="dcterms:W3CDTF">2020-02-05T11:08:00Z</dcterms:modified>
</cp:coreProperties>
</file>